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745C4" w:rsidRDefault="00B745C4" w:rsidP="00B745C4">
      <w:pPr>
        <w:rPr>
          <w:b/>
        </w:rPr>
      </w:pPr>
    </w:p>
    <w:p w:rsidR="00C3561F" w:rsidRDefault="00C3561F" w:rsidP="00B745C4">
      <w:pPr>
        <w:rPr>
          <w:b/>
        </w:rPr>
      </w:pPr>
    </w:p>
    <w:p w:rsidR="00C3561F" w:rsidRDefault="00C3561F" w:rsidP="00B745C4">
      <w:pPr>
        <w:rPr>
          <w:b/>
        </w:rPr>
      </w:pPr>
    </w:p>
    <w:p w:rsidR="00984E16" w:rsidRPr="0043480D" w:rsidRDefault="00984E16" w:rsidP="00B745C4">
      <w:pPr>
        <w:rPr>
          <w:rFonts w:ascii="Arial" w:hAnsi="Arial" w:cs="Arial"/>
          <w:b/>
        </w:rPr>
      </w:pPr>
    </w:p>
    <w:p w:rsidR="00C3561F" w:rsidRDefault="00C3561F"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p>
    <w:p w:rsidR="0043480D" w:rsidRDefault="0043480D"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p>
    <w:p w:rsidR="00984E16" w:rsidRPr="00B61B33" w:rsidRDefault="00B308D1"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r w:rsidRPr="00B61B33">
        <w:rPr>
          <w:rFonts w:ascii="Arial" w:hAnsi="Arial" w:cs="Arial"/>
          <w:b/>
          <w:sz w:val="40"/>
          <w:szCs w:val="40"/>
        </w:rPr>
        <w:t>Plate-forme</w:t>
      </w:r>
      <w:r w:rsidR="00AF0FC0" w:rsidRPr="00B61B33">
        <w:rPr>
          <w:rFonts w:ascii="Arial" w:hAnsi="Arial" w:cs="Arial"/>
          <w:b/>
          <w:sz w:val="40"/>
          <w:szCs w:val="40"/>
        </w:rPr>
        <w:t xml:space="preserve"> de l’Information Géographique Mutualisée </w:t>
      </w:r>
      <w:r w:rsidR="00D57CFA" w:rsidRPr="00B61B33">
        <w:rPr>
          <w:rFonts w:ascii="Arial" w:hAnsi="Arial" w:cs="Arial"/>
          <w:b/>
          <w:sz w:val="40"/>
          <w:szCs w:val="40"/>
        </w:rPr>
        <w:t xml:space="preserve">en </w:t>
      </w:r>
      <w:r w:rsidR="00AF0FC0" w:rsidRPr="00B61B33">
        <w:rPr>
          <w:rFonts w:ascii="Arial" w:hAnsi="Arial" w:cs="Arial"/>
          <w:b/>
          <w:sz w:val="40"/>
          <w:szCs w:val="40"/>
        </w:rPr>
        <w:t>Aquitaine</w:t>
      </w:r>
    </w:p>
    <w:p w:rsidR="00FE4DEF" w:rsidRPr="00B61B33" w:rsidRDefault="00FE4DEF"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p>
    <w:p w:rsidR="0043480D" w:rsidRPr="00B61B33" w:rsidRDefault="0043480D"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p>
    <w:p w:rsidR="00984E16" w:rsidRPr="00B61B33" w:rsidRDefault="00984E16"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r w:rsidRPr="00B61B33">
        <w:rPr>
          <w:rFonts w:ascii="Arial" w:hAnsi="Arial" w:cs="Arial"/>
          <w:b/>
          <w:sz w:val="40"/>
          <w:szCs w:val="40"/>
        </w:rPr>
        <w:t>CONVENTION</w:t>
      </w:r>
      <w:r w:rsidR="00C83B5A" w:rsidRPr="00B61B33">
        <w:rPr>
          <w:rFonts w:ascii="Arial" w:hAnsi="Arial" w:cs="Arial"/>
          <w:b/>
          <w:sz w:val="40"/>
          <w:szCs w:val="40"/>
        </w:rPr>
        <w:t xml:space="preserve"> </w:t>
      </w:r>
      <w:r w:rsidR="00396FFF" w:rsidRPr="00B61B33">
        <w:rPr>
          <w:rFonts w:ascii="Arial" w:hAnsi="Arial" w:cs="Arial"/>
          <w:b/>
          <w:sz w:val="40"/>
          <w:szCs w:val="40"/>
        </w:rPr>
        <w:t>DE PARTENARIAT POUR LA MISE A DISPOSITION DE DONNÉES NUMERIQUES</w:t>
      </w:r>
      <w:r w:rsidR="00C83B5A" w:rsidRPr="00B61B33">
        <w:rPr>
          <w:rFonts w:ascii="Arial" w:hAnsi="Arial" w:cs="Arial"/>
          <w:b/>
          <w:sz w:val="40"/>
          <w:szCs w:val="40"/>
        </w:rPr>
        <w:t xml:space="preserve"> </w:t>
      </w:r>
      <w:r w:rsidR="00021272" w:rsidRPr="00B61B33">
        <w:rPr>
          <w:rFonts w:ascii="Arial" w:hAnsi="Arial" w:cs="Arial"/>
          <w:b/>
          <w:sz w:val="40"/>
          <w:szCs w:val="40"/>
        </w:rPr>
        <w:t>N</w:t>
      </w:r>
      <w:r w:rsidR="00021272" w:rsidRPr="008F6175">
        <w:rPr>
          <w:rFonts w:ascii="Arial" w:hAnsi="Arial" w:cs="Arial"/>
          <w:b/>
          <w:sz w:val="40"/>
          <w:szCs w:val="40"/>
        </w:rPr>
        <w:t>°</w:t>
      </w:r>
      <w:r w:rsidR="005A15CE" w:rsidRPr="008F6175">
        <w:rPr>
          <w:rFonts w:ascii="Arial" w:hAnsi="Arial" w:cs="Arial"/>
          <w:b/>
          <w:sz w:val="40"/>
          <w:szCs w:val="40"/>
        </w:rPr>
        <w:t> </w:t>
      </w:r>
      <w:r w:rsidR="00637253">
        <w:rPr>
          <w:rFonts w:ascii="Arial" w:hAnsi="Arial" w:cs="Arial"/>
          <w:b/>
          <w:sz w:val="40"/>
          <w:szCs w:val="40"/>
        </w:rPr>
        <w:t>1232</w:t>
      </w:r>
    </w:p>
    <w:p w:rsidR="00FE4DEF" w:rsidRPr="00B61B33" w:rsidRDefault="00FE4DEF"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40"/>
          <w:szCs w:val="40"/>
        </w:rPr>
      </w:pPr>
    </w:p>
    <w:p w:rsidR="00984E16" w:rsidRPr="00B61B33" w:rsidRDefault="00B308D1"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28"/>
          <w:szCs w:val="28"/>
        </w:rPr>
      </w:pPr>
      <w:r w:rsidRPr="00B61B33">
        <w:rPr>
          <w:rFonts w:ascii="Arial" w:hAnsi="Arial" w:cs="Arial"/>
          <w:b/>
          <w:sz w:val="28"/>
          <w:szCs w:val="28"/>
        </w:rPr>
        <w:t>Entre</w:t>
      </w:r>
      <w:r w:rsidR="00984E16" w:rsidRPr="00B61B33">
        <w:rPr>
          <w:rFonts w:ascii="Arial" w:hAnsi="Arial" w:cs="Arial"/>
          <w:b/>
          <w:sz w:val="28"/>
          <w:szCs w:val="28"/>
        </w:rPr>
        <w:t> :</w:t>
      </w:r>
    </w:p>
    <w:p w:rsidR="00984E16" w:rsidRPr="00B61B33" w:rsidRDefault="003360AD"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32"/>
          <w:szCs w:val="32"/>
        </w:rPr>
      </w:pPr>
      <w:r>
        <w:rPr>
          <w:rFonts w:ascii="Arial" w:hAnsi="Arial" w:cs="Arial"/>
          <w:b/>
          <w:sz w:val="32"/>
          <w:szCs w:val="32"/>
        </w:rPr>
        <w:t xml:space="preserve">Le </w:t>
      </w:r>
      <w:r w:rsidR="00637253">
        <w:rPr>
          <w:rFonts w:ascii="Arial" w:hAnsi="Arial" w:cs="Arial"/>
          <w:b/>
          <w:sz w:val="32"/>
          <w:szCs w:val="32"/>
        </w:rPr>
        <w:t>S3PI de la Presqu’île d’Ambes</w:t>
      </w:r>
      <w:r w:rsidR="00C3561F" w:rsidRPr="00B61B33">
        <w:rPr>
          <w:rFonts w:ascii="Arial" w:hAnsi="Arial" w:cs="Arial"/>
          <w:b/>
          <w:sz w:val="32"/>
          <w:szCs w:val="32"/>
        </w:rPr>
        <w:t xml:space="preserve"> </w:t>
      </w:r>
    </w:p>
    <w:p w:rsidR="00984E16" w:rsidRPr="00B61B33" w:rsidRDefault="00B308D1"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28"/>
          <w:szCs w:val="28"/>
        </w:rPr>
      </w:pPr>
      <w:r w:rsidRPr="00B61B33">
        <w:rPr>
          <w:rFonts w:ascii="Arial" w:hAnsi="Arial" w:cs="Arial"/>
          <w:b/>
          <w:sz w:val="28"/>
          <w:szCs w:val="28"/>
        </w:rPr>
        <w:t>Et</w:t>
      </w:r>
    </w:p>
    <w:p w:rsidR="00984E16" w:rsidRPr="00B61B33" w:rsidRDefault="00B308D1"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32"/>
          <w:szCs w:val="32"/>
        </w:rPr>
      </w:pPr>
      <w:r w:rsidRPr="00B61B33">
        <w:rPr>
          <w:rFonts w:ascii="Arial" w:hAnsi="Arial" w:cs="Arial"/>
          <w:b/>
          <w:sz w:val="32"/>
          <w:szCs w:val="32"/>
        </w:rPr>
        <w:t>Le</w:t>
      </w:r>
      <w:r w:rsidR="00984E16" w:rsidRPr="00B61B33">
        <w:rPr>
          <w:rFonts w:ascii="Arial" w:hAnsi="Arial" w:cs="Arial"/>
          <w:b/>
          <w:sz w:val="32"/>
          <w:szCs w:val="32"/>
        </w:rPr>
        <w:t xml:space="preserve"> Groupement d’Intérêt Public</w:t>
      </w:r>
    </w:p>
    <w:p w:rsidR="00984E16" w:rsidRPr="00B61B33" w:rsidRDefault="00984E16"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32"/>
          <w:szCs w:val="32"/>
        </w:rPr>
      </w:pPr>
      <w:r w:rsidRPr="00B61B33">
        <w:rPr>
          <w:rFonts w:ascii="Arial" w:hAnsi="Arial" w:cs="Arial"/>
          <w:b/>
          <w:sz w:val="32"/>
          <w:szCs w:val="32"/>
        </w:rPr>
        <w:t>Aménagement du Territoire et Gestion des Risques</w:t>
      </w:r>
    </w:p>
    <w:p w:rsidR="00984E16" w:rsidRPr="00B61B33" w:rsidRDefault="00984E16"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32"/>
          <w:szCs w:val="32"/>
        </w:rPr>
      </w:pPr>
    </w:p>
    <w:p w:rsidR="0043480D" w:rsidRPr="00B61B33" w:rsidRDefault="0043480D" w:rsidP="0043480D">
      <w:pPr>
        <w:pBdr>
          <w:top w:val="threeDEmboss" w:sz="24" w:space="1" w:color="auto"/>
          <w:left w:val="threeDEmboss" w:sz="24" w:space="4" w:color="auto"/>
          <w:bottom w:val="threeDEmboss" w:sz="24" w:space="1" w:color="auto"/>
          <w:right w:val="threeDEmboss" w:sz="24" w:space="4" w:color="auto"/>
        </w:pBdr>
        <w:jc w:val="center"/>
        <w:rPr>
          <w:rFonts w:ascii="Arial" w:hAnsi="Arial" w:cs="Arial"/>
          <w:b/>
          <w:sz w:val="32"/>
          <w:szCs w:val="32"/>
        </w:rPr>
      </w:pPr>
    </w:p>
    <w:p w:rsidR="00984E16" w:rsidRPr="00B61B33" w:rsidRDefault="00984E16" w:rsidP="00B745C4">
      <w:pPr>
        <w:rPr>
          <w:rFonts w:ascii="Arial" w:hAnsi="Arial" w:cs="Arial"/>
          <w:b/>
        </w:rPr>
      </w:pPr>
    </w:p>
    <w:p w:rsidR="00984E16" w:rsidRPr="00B61B33" w:rsidRDefault="003A54CC" w:rsidP="00B745C4">
      <w:pPr>
        <w:rPr>
          <w:rFonts w:ascii="Arial" w:hAnsi="Arial" w:cs="Arial"/>
          <w:b/>
        </w:rPr>
      </w:pPr>
      <w:r>
        <w:rPr>
          <w:noProof/>
          <w:lang w:eastAsia="fr-FR"/>
        </w:rPr>
        <w:drawing>
          <wp:anchor distT="0" distB="0" distL="114300" distR="114300" simplePos="0" relativeHeight="251657728" behindDoc="1" locked="0" layoutInCell="1" allowOverlap="1">
            <wp:simplePos x="0" y="0"/>
            <wp:positionH relativeFrom="column">
              <wp:align>center</wp:align>
            </wp:positionH>
            <wp:positionV relativeFrom="paragraph">
              <wp:posOffset>-3810</wp:posOffset>
            </wp:positionV>
            <wp:extent cx="6010275" cy="419100"/>
            <wp:effectExtent l="0" t="0" r="9525" b="0"/>
            <wp:wrapNone/>
            <wp:docPr id="33" name="Image 33" descr="band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ndeau logo"/>
                    <pic:cNvPicPr>
                      <a:picLocks noChangeAspect="1" noChangeArrowheads="1"/>
                    </pic:cNvPicPr>
                  </pic:nvPicPr>
                  <pic:blipFill>
                    <a:blip r:embed="rId7"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10275" cy="419100"/>
                    </a:xfrm>
                    <a:prstGeom prst="rect">
                      <a:avLst/>
                    </a:prstGeom>
                    <a:noFill/>
                    <a:ln>
                      <a:noFill/>
                    </a:ln>
                  </pic:spPr>
                </pic:pic>
              </a:graphicData>
            </a:graphic>
          </wp:anchor>
        </w:drawing>
      </w:r>
    </w:p>
    <w:p w:rsidR="00984E16" w:rsidRPr="00B61B33" w:rsidRDefault="00984E16" w:rsidP="005006B0">
      <w:pPr>
        <w:spacing w:line="240" w:lineRule="auto"/>
        <w:rPr>
          <w:rFonts w:ascii="Arial" w:hAnsi="Arial" w:cs="Arial"/>
          <w:b/>
        </w:rPr>
      </w:pPr>
    </w:p>
    <w:p w:rsidR="00B745C4" w:rsidRPr="00B61B33" w:rsidRDefault="00FE4DEF" w:rsidP="005006B0">
      <w:pPr>
        <w:spacing w:line="240" w:lineRule="auto"/>
        <w:rPr>
          <w:rFonts w:cs="Arial"/>
          <w:sz w:val="24"/>
          <w:szCs w:val="24"/>
        </w:rPr>
      </w:pPr>
      <w:r w:rsidRPr="00B61B33">
        <w:rPr>
          <w:rFonts w:cs="Arial"/>
          <w:sz w:val="24"/>
          <w:szCs w:val="24"/>
        </w:rPr>
        <w:t>En</w:t>
      </w:r>
      <w:r w:rsidR="00B745C4" w:rsidRPr="00B61B33">
        <w:rPr>
          <w:rFonts w:cs="Arial"/>
          <w:sz w:val="24"/>
          <w:szCs w:val="24"/>
        </w:rPr>
        <w:t>tre les soussignés :</w:t>
      </w:r>
    </w:p>
    <w:p w:rsidR="00B745C4" w:rsidRPr="00B61B33" w:rsidRDefault="00B745C4" w:rsidP="0043480D">
      <w:pPr>
        <w:spacing w:line="240" w:lineRule="auto"/>
        <w:rPr>
          <w:rFonts w:cs="Arial"/>
          <w:sz w:val="24"/>
          <w:szCs w:val="24"/>
        </w:rPr>
      </w:pPr>
    </w:p>
    <w:p w:rsidR="00396FFF" w:rsidRPr="00B61B33" w:rsidRDefault="003360AD" w:rsidP="005006B0">
      <w:pPr>
        <w:spacing w:line="240" w:lineRule="auto"/>
        <w:rPr>
          <w:rFonts w:cs="Arial"/>
          <w:b/>
          <w:sz w:val="24"/>
          <w:szCs w:val="24"/>
        </w:rPr>
      </w:pPr>
      <w:r>
        <w:rPr>
          <w:rFonts w:cs="Arial"/>
          <w:b/>
          <w:sz w:val="24"/>
          <w:szCs w:val="24"/>
        </w:rPr>
        <w:t xml:space="preserve">Le </w:t>
      </w:r>
      <w:r w:rsidR="002311C8">
        <w:rPr>
          <w:rFonts w:cs="Arial"/>
          <w:b/>
          <w:sz w:val="24"/>
          <w:szCs w:val="24"/>
        </w:rPr>
        <w:t>S3PI</w:t>
      </w:r>
      <w:r w:rsidR="00937B00">
        <w:rPr>
          <w:rFonts w:cs="Arial"/>
          <w:b/>
          <w:sz w:val="24"/>
          <w:szCs w:val="24"/>
        </w:rPr>
        <w:t xml:space="preserve"> Presqu’île d’Ambes</w:t>
      </w:r>
    </w:p>
    <w:p w:rsidR="00396FFF" w:rsidRPr="00B61B33" w:rsidRDefault="003F0C3C" w:rsidP="005006B0">
      <w:pPr>
        <w:spacing w:line="240" w:lineRule="auto"/>
        <w:rPr>
          <w:rFonts w:cs="Arial"/>
          <w:sz w:val="24"/>
          <w:szCs w:val="24"/>
        </w:rPr>
      </w:pPr>
      <w:r w:rsidRPr="00B61B33">
        <w:rPr>
          <w:rFonts w:cs="Arial"/>
          <w:sz w:val="24"/>
          <w:szCs w:val="24"/>
        </w:rPr>
        <w:t>D</w:t>
      </w:r>
      <w:r w:rsidR="00396FFF" w:rsidRPr="00B61B33">
        <w:rPr>
          <w:rFonts w:cs="Arial"/>
          <w:sz w:val="24"/>
          <w:szCs w:val="24"/>
        </w:rPr>
        <w:t>omicilié</w:t>
      </w:r>
      <w:r w:rsidR="008F6175">
        <w:rPr>
          <w:rFonts w:cs="Arial"/>
          <w:sz w:val="24"/>
          <w:szCs w:val="24"/>
        </w:rPr>
        <w:t xml:space="preserve">, </w:t>
      </w:r>
      <w:r w:rsidR="002311C8">
        <w:rPr>
          <w:rFonts w:cs="Arial"/>
          <w:sz w:val="24"/>
          <w:szCs w:val="24"/>
        </w:rPr>
        <w:t>IUT DE BORDEAUX – DEP. HSE – CS10207 – 33175 GRADIGNAN</w:t>
      </w:r>
    </w:p>
    <w:p w:rsidR="00B745C4" w:rsidRPr="00B61B33" w:rsidRDefault="00C62E6E" w:rsidP="005006B0">
      <w:pPr>
        <w:spacing w:line="240" w:lineRule="auto"/>
        <w:rPr>
          <w:rFonts w:cs="Arial"/>
          <w:sz w:val="24"/>
          <w:szCs w:val="24"/>
        </w:rPr>
      </w:pPr>
      <w:bookmarkStart w:id="0" w:name="_GoBack"/>
      <w:bookmarkEnd w:id="0"/>
      <w:r w:rsidRPr="00B61B33">
        <w:rPr>
          <w:rFonts w:cs="Arial"/>
          <w:sz w:val="24"/>
          <w:szCs w:val="24"/>
        </w:rPr>
        <w:t>Représenté</w:t>
      </w:r>
      <w:r w:rsidR="00B745C4" w:rsidRPr="00B61B33">
        <w:rPr>
          <w:rFonts w:cs="Arial"/>
          <w:sz w:val="24"/>
          <w:szCs w:val="24"/>
        </w:rPr>
        <w:t xml:space="preserve"> </w:t>
      </w:r>
      <w:r w:rsidR="002311C8">
        <w:rPr>
          <w:rFonts w:cs="Arial"/>
          <w:sz w:val="24"/>
          <w:szCs w:val="24"/>
        </w:rPr>
        <w:t>par son Président Michel LESBATS</w:t>
      </w:r>
    </w:p>
    <w:p w:rsidR="00B745C4" w:rsidRPr="00B61B33" w:rsidRDefault="00881B62" w:rsidP="005006B0">
      <w:pPr>
        <w:spacing w:line="240" w:lineRule="auto"/>
        <w:ind w:left="7371"/>
        <w:rPr>
          <w:rFonts w:cs="Arial"/>
          <w:sz w:val="24"/>
          <w:szCs w:val="24"/>
        </w:rPr>
      </w:pPr>
      <w:r w:rsidRPr="00B61B33">
        <w:rPr>
          <w:rFonts w:cs="Arial"/>
          <w:sz w:val="24"/>
          <w:szCs w:val="24"/>
        </w:rPr>
        <w:t>D’une</w:t>
      </w:r>
      <w:r w:rsidR="00B745C4" w:rsidRPr="00B61B33">
        <w:rPr>
          <w:rFonts w:cs="Arial"/>
          <w:sz w:val="24"/>
          <w:szCs w:val="24"/>
        </w:rPr>
        <w:t xml:space="preserve"> part</w:t>
      </w:r>
    </w:p>
    <w:p w:rsidR="00B745C4" w:rsidRPr="00B61B33" w:rsidRDefault="00B745C4" w:rsidP="005006B0">
      <w:pPr>
        <w:spacing w:line="240" w:lineRule="auto"/>
        <w:ind w:left="7371"/>
        <w:rPr>
          <w:rFonts w:cs="Arial"/>
          <w:sz w:val="24"/>
          <w:szCs w:val="24"/>
        </w:rPr>
      </w:pPr>
    </w:p>
    <w:p w:rsidR="00B745C4" w:rsidRPr="00B61B33" w:rsidRDefault="00B745C4" w:rsidP="005006B0">
      <w:pPr>
        <w:spacing w:line="240" w:lineRule="auto"/>
        <w:rPr>
          <w:rFonts w:cs="Arial"/>
          <w:sz w:val="24"/>
          <w:szCs w:val="24"/>
        </w:rPr>
      </w:pPr>
    </w:p>
    <w:p w:rsidR="00B745C4" w:rsidRPr="00B61B33" w:rsidRDefault="00B745C4" w:rsidP="005006B0">
      <w:pPr>
        <w:spacing w:line="240" w:lineRule="auto"/>
        <w:rPr>
          <w:rFonts w:cs="Arial"/>
          <w:sz w:val="24"/>
          <w:szCs w:val="24"/>
        </w:rPr>
      </w:pPr>
      <w:r w:rsidRPr="00B61B33">
        <w:rPr>
          <w:rFonts w:cs="Arial"/>
          <w:sz w:val="24"/>
          <w:szCs w:val="24"/>
        </w:rPr>
        <w:t>Et :</w:t>
      </w:r>
    </w:p>
    <w:p w:rsidR="00B745C4" w:rsidRPr="00B61B33" w:rsidRDefault="00B745C4" w:rsidP="005006B0">
      <w:pPr>
        <w:spacing w:line="240" w:lineRule="auto"/>
        <w:rPr>
          <w:rFonts w:cs="Arial"/>
          <w:sz w:val="24"/>
          <w:szCs w:val="24"/>
        </w:rPr>
      </w:pPr>
    </w:p>
    <w:p w:rsidR="003F0C3C" w:rsidRPr="00B61B33" w:rsidRDefault="00984E16" w:rsidP="0043480D">
      <w:pPr>
        <w:spacing w:line="240" w:lineRule="auto"/>
        <w:jc w:val="both"/>
        <w:rPr>
          <w:rFonts w:cs="Arial"/>
          <w:sz w:val="24"/>
          <w:szCs w:val="24"/>
        </w:rPr>
      </w:pPr>
      <w:r w:rsidRPr="00B61B33">
        <w:rPr>
          <w:rFonts w:cs="Arial"/>
          <w:b/>
          <w:sz w:val="24"/>
          <w:szCs w:val="24"/>
        </w:rPr>
        <w:t xml:space="preserve">Le </w:t>
      </w:r>
      <w:r w:rsidR="00B745C4" w:rsidRPr="00B61B33">
        <w:rPr>
          <w:rFonts w:cs="Arial"/>
          <w:b/>
          <w:sz w:val="24"/>
          <w:szCs w:val="24"/>
        </w:rPr>
        <w:t>Groupement d’Intérêt Public Aménagement du Territoire et Gestion des Risques</w:t>
      </w:r>
      <w:r w:rsidR="00FF6664" w:rsidRPr="00B61B33">
        <w:rPr>
          <w:rFonts w:cs="Arial"/>
          <w:sz w:val="24"/>
          <w:szCs w:val="24"/>
        </w:rPr>
        <w:t xml:space="preserve"> – GIP ATGeRi </w:t>
      </w:r>
    </w:p>
    <w:p w:rsidR="003F0C3C" w:rsidRPr="00B61B33" w:rsidRDefault="00FF6664" w:rsidP="0043480D">
      <w:pPr>
        <w:spacing w:line="240" w:lineRule="auto"/>
        <w:jc w:val="both"/>
        <w:rPr>
          <w:rFonts w:cs="Arial"/>
          <w:sz w:val="24"/>
          <w:szCs w:val="24"/>
        </w:rPr>
      </w:pPr>
      <w:r w:rsidRPr="00B61B33">
        <w:rPr>
          <w:rFonts w:cs="Arial"/>
          <w:sz w:val="24"/>
          <w:szCs w:val="24"/>
        </w:rPr>
        <w:t xml:space="preserve">domicilié </w:t>
      </w:r>
      <w:r w:rsidR="00B745C4" w:rsidRPr="00B61B33">
        <w:rPr>
          <w:rFonts w:cs="Arial"/>
          <w:sz w:val="24"/>
          <w:szCs w:val="24"/>
        </w:rPr>
        <w:t xml:space="preserve">6 Parvis des </w:t>
      </w:r>
      <w:proofErr w:type="spellStart"/>
      <w:r w:rsidR="00B745C4" w:rsidRPr="00B61B33">
        <w:rPr>
          <w:rFonts w:cs="Arial"/>
          <w:sz w:val="24"/>
          <w:szCs w:val="24"/>
        </w:rPr>
        <w:t>Chartrons</w:t>
      </w:r>
      <w:proofErr w:type="spellEnd"/>
      <w:r w:rsidR="00B745C4" w:rsidRPr="00B61B33">
        <w:rPr>
          <w:rFonts w:cs="Arial"/>
          <w:sz w:val="24"/>
          <w:szCs w:val="24"/>
        </w:rPr>
        <w:t xml:space="preserve"> – 33 075 BORDEAUX CEDEX, </w:t>
      </w:r>
    </w:p>
    <w:p w:rsidR="00B745C4" w:rsidRPr="00B61B33" w:rsidRDefault="00B745C4" w:rsidP="0043480D">
      <w:pPr>
        <w:spacing w:line="240" w:lineRule="auto"/>
        <w:jc w:val="both"/>
        <w:rPr>
          <w:rFonts w:cs="Arial"/>
          <w:sz w:val="24"/>
          <w:szCs w:val="24"/>
        </w:rPr>
      </w:pPr>
      <w:r w:rsidRPr="00B61B33">
        <w:rPr>
          <w:rFonts w:cs="Arial"/>
          <w:sz w:val="24"/>
          <w:szCs w:val="24"/>
        </w:rPr>
        <w:t xml:space="preserve">représenté par </w:t>
      </w:r>
      <w:r w:rsidR="00984E16" w:rsidRPr="00B61B33">
        <w:rPr>
          <w:rFonts w:cs="Arial"/>
          <w:sz w:val="24"/>
          <w:szCs w:val="24"/>
        </w:rPr>
        <w:t>son Président Bruno LAFON</w:t>
      </w:r>
      <w:r w:rsidRPr="00B61B33">
        <w:rPr>
          <w:rFonts w:cs="Arial"/>
          <w:sz w:val="24"/>
          <w:szCs w:val="24"/>
        </w:rPr>
        <w:t>,</w:t>
      </w:r>
    </w:p>
    <w:p w:rsidR="00B745C4" w:rsidRPr="00B61B33" w:rsidRDefault="00FF6664" w:rsidP="005006B0">
      <w:pPr>
        <w:spacing w:line="240" w:lineRule="auto"/>
        <w:rPr>
          <w:rFonts w:cs="Arial"/>
          <w:sz w:val="24"/>
          <w:szCs w:val="24"/>
        </w:rPr>
      </w:pPr>
      <w:r w:rsidRPr="00B61B33">
        <w:rPr>
          <w:rFonts w:cs="Arial"/>
          <w:sz w:val="24"/>
          <w:szCs w:val="24"/>
        </w:rPr>
        <w:t xml:space="preserve"> </w:t>
      </w:r>
    </w:p>
    <w:p w:rsidR="00407AFD" w:rsidRPr="00B61B33" w:rsidRDefault="00407AFD" w:rsidP="005006B0">
      <w:pPr>
        <w:spacing w:line="240" w:lineRule="auto"/>
        <w:rPr>
          <w:rFonts w:cs="Arial"/>
          <w:sz w:val="24"/>
          <w:szCs w:val="24"/>
        </w:rPr>
      </w:pPr>
    </w:p>
    <w:p w:rsidR="00B745C4" w:rsidRPr="00B61B33" w:rsidRDefault="00881B62" w:rsidP="005006B0">
      <w:pPr>
        <w:spacing w:line="240" w:lineRule="auto"/>
        <w:ind w:left="7371"/>
        <w:rPr>
          <w:rFonts w:cs="Arial"/>
          <w:sz w:val="24"/>
          <w:szCs w:val="24"/>
        </w:rPr>
      </w:pPr>
      <w:r w:rsidRPr="00B61B33">
        <w:rPr>
          <w:rFonts w:cs="Arial"/>
          <w:sz w:val="24"/>
          <w:szCs w:val="24"/>
        </w:rPr>
        <w:t>D’autre</w:t>
      </w:r>
      <w:r w:rsidR="00B745C4" w:rsidRPr="00B61B33">
        <w:rPr>
          <w:rFonts w:cs="Arial"/>
          <w:sz w:val="24"/>
          <w:szCs w:val="24"/>
        </w:rPr>
        <w:t xml:space="preserve"> part</w:t>
      </w:r>
    </w:p>
    <w:p w:rsidR="00B745C4" w:rsidRPr="00B61B33" w:rsidRDefault="0043480D" w:rsidP="005006B0">
      <w:pPr>
        <w:spacing w:line="240" w:lineRule="auto"/>
        <w:rPr>
          <w:rFonts w:cs="Arial"/>
          <w:sz w:val="24"/>
          <w:szCs w:val="24"/>
        </w:rPr>
      </w:pPr>
      <w:r w:rsidRPr="00B61B33">
        <w:rPr>
          <w:rFonts w:cs="Arial"/>
          <w:sz w:val="24"/>
          <w:szCs w:val="24"/>
        </w:rPr>
        <w:t>Ci-</w:t>
      </w:r>
      <w:r w:rsidR="00396FFF" w:rsidRPr="00B61B33">
        <w:rPr>
          <w:rFonts w:cs="Arial"/>
          <w:sz w:val="24"/>
          <w:szCs w:val="24"/>
        </w:rPr>
        <w:t xml:space="preserve">après </w:t>
      </w:r>
      <w:r w:rsidR="0027300F" w:rsidRPr="00B61B33">
        <w:rPr>
          <w:rFonts w:cs="Arial"/>
          <w:sz w:val="24"/>
          <w:szCs w:val="24"/>
        </w:rPr>
        <w:t xml:space="preserve">dénommés </w:t>
      </w:r>
      <w:r w:rsidR="00396FFF" w:rsidRPr="00B61B33">
        <w:rPr>
          <w:rFonts w:cs="Arial"/>
          <w:sz w:val="24"/>
          <w:szCs w:val="24"/>
        </w:rPr>
        <w:t xml:space="preserve"> les </w:t>
      </w:r>
      <w:r w:rsidR="0027300F" w:rsidRPr="00B61B33">
        <w:rPr>
          <w:rFonts w:cs="Arial"/>
          <w:sz w:val="24"/>
          <w:szCs w:val="24"/>
        </w:rPr>
        <w:t>partenaire</w:t>
      </w:r>
      <w:r w:rsidR="00396FFF" w:rsidRPr="00B61B33">
        <w:rPr>
          <w:rFonts w:cs="Arial"/>
          <w:sz w:val="24"/>
          <w:szCs w:val="24"/>
        </w:rPr>
        <w:t>s</w:t>
      </w:r>
    </w:p>
    <w:p w:rsidR="00396FFF" w:rsidRPr="00B61B33" w:rsidRDefault="00396FFF" w:rsidP="005006B0">
      <w:pPr>
        <w:spacing w:line="240" w:lineRule="auto"/>
        <w:rPr>
          <w:rFonts w:cs="Arial"/>
          <w:sz w:val="24"/>
          <w:szCs w:val="24"/>
        </w:rPr>
        <w:sectPr w:rsidR="00396FFF" w:rsidRPr="00B61B33">
          <w:footerReference w:type="default" r:id="rId8"/>
          <w:headerReference w:type="first" r:id="rId9"/>
          <w:footerReference w:type="first" r:id="rId10"/>
          <w:pgSz w:w="11906" w:h="16838"/>
          <w:pgMar w:top="1418" w:right="1016" w:bottom="1418" w:left="1418" w:header="709" w:footer="709" w:gutter="0"/>
          <w:cols w:space="708"/>
          <w:titlePg/>
          <w:docGrid w:linePitch="360"/>
        </w:sectPr>
      </w:pPr>
    </w:p>
    <w:p w:rsidR="00396FFF" w:rsidRPr="00B61B33" w:rsidRDefault="00396FFF" w:rsidP="00B74751">
      <w:pPr>
        <w:spacing w:line="240" w:lineRule="auto"/>
        <w:jc w:val="center"/>
        <w:rPr>
          <w:rFonts w:cs="Arial"/>
          <w:b/>
          <w:sz w:val="32"/>
          <w:szCs w:val="32"/>
        </w:rPr>
      </w:pPr>
      <w:r w:rsidRPr="00B61B33">
        <w:rPr>
          <w:rFonts w:cs="Arial"/>
          <w:b/>
          <w:sz w:val="32"/>
          <w:szCs w:val="32"/>
        </w:rPr>
        <w:t>SOMMAIRE</w:t>
      </w:r>
    </w:p>
    <w:p w:rsidR="00B74751" w:rsidRPr="00B61B33" w:rsidRDefault="00B74751" w:rsidP="00B74751">
      <w:pPr>
        <w:spacing w:line="240" w:lineRule="auto"/>
        <w:jc w:val="center"/>
        <w:rPr>
          <w:rFonts w:cs="Arial"/>
          <w:b/>
          <w:sz w:val="32"/>
          <w:szCs w:val="32"/>
        </w:rPr>
      </w:pPr>
    </w:p>
    <w:p w:rsidR="00B74751" w:rsidRPr="00B61B33" w:rsidRDefault="00B74751" w:rsidP="00B74751">
      <w:pPr>
        <w:spacing w:line="240" w:lineRule="auto"/>
        <w:jc w:val="center"/>
        <w:rPr>
          <w:rFonts w:cs="Arial"/>
          <w:b/>
          <w:sz w:val="32"/>
          <w:szCs w:val="32"/>
        </w:rPr>
      </w:pPr>
    </w:p>
    <w:p w:rsidR="0045472A" w:rsidRPr="00B61B33" w:rsidRDefault="0045472A" w:rsidP="005006B0">
      <w:pPr>
        <w:spacing w:line="240" w:lineRule="auto"/>
        <w:rPr>
          <w:rFonts w:ascii="Arial" w:hAnsi="Arial" w:cs="Arial"/>
          <w:b/>
          <w:sz w:val="24"/>
          <w:szCs w:val="24"/>
        </w:rPr>
      </w:pPr>
    </w:p>
    <w:p w:rsidR="004033B1" w:rsidRPr="00B61B33" w:rsidRDefault="006F14BF">
      <w:pPr>
        <w:pStyle w:val="TM1"/>
        <w:rPr>
          <w:rFonts w:ascii="Times New Roman" w:eastAsia="Times New Roman" w:hAnsi="Times New Roman"/>
          <w:noProof/>
          <w:sz w:val="24"/>
          <w:szCs w:val="24"/>
          <w:lang w:eastAsia="fr-FR"/>
        </w:rPr>
      </w:pPr>
      <w:r w:rsidRPr="00B61B33">
        <w:rPr>
          <w:rFonts w:cs="Arial"/>
          <w:b/>
          <w:sz w:val="24"/>
          <w:szCs w:val="24"/>
        </w:rPr>
        <w:fldChar w:fldCharType="begin"/>
      </w:r>
      <w:r w:rsidR="00B74751" w:rsidRPr="00B61B33">
        <w:rPr>
          <w:rFonts w:cs="Arial"/>
          <w:b/>
          <w:sz w:val="24"/>
          <w:szCs w:val="24"/>
        </w:rPr>
        <w:instrText xml:space="preserve"> TOC \o "1-1" \h \z \u </w:instrText>
      </w:r>
      <w:r w:rsidRPr="00B61B33">
        <w:rPr>
          <w:rFonts w:cs="Arial"/>
          <w:b/>
          <w:sz w:val="24"/>
          <w:szCs w:val="24"/>
        </w:rPr>
        <w:fldChar w:fldCharType="separate"/>
      </w:r>
      <w:hyperlink w:anchor="_Toc245532340" w:history="1">
        <w:r w:rsidR="004033B1" w:rsidRPr="00B61B33">
          <w:rPr>
            <w:rStyle w:val="Lienhypertexte"/>
            <w:noProof/>
          </w:rPr>
          <w:t>Article 1.</w:t>
        </w:r>
        <w:r w:rsidR="004033B1" w:rsidRPr="00B61B33">
          <w:rPr>
            <w:rFonts w:ascii="Times New Roman" w:eastAsia="Times New Roman" w:hAnsi="Times New Roman"/>
            <w:noProof/>
            <w:sz w:val="24"/>
            <w:szCs w:val="24"/>
            <w:lang w:eastAsia="fr-FR"/>
          </w:rPr>
          <w:tab/>
        </w:r>
        <w:r w:rsidR="004033B1" w:rsidRPr="00B61B33">
          <w:rPr>
            <w:rStyle w:val="Lienhypertexte"/>
            <w:noProof/>
          </w:rPr>
          <w:t>Définitions des données faisant l’objet d’échanges</w:t>
        </w:r>
        <w:r w:rsidR="004033B1" w:rsidRPr="00B61B33">
          <w:rPr>
            <w:noProof/>
            <w:webHidden/>
          </w:rPr>
          <w:tab/>
        </w:r>
        <w:r w:rsidRPr="00B61B33">
          <w:rPr>
            <w:noProof/>
            <w:webHidden/>
          </w:rPr>
          <w:fldChar w:fldCharType="begin"/>
        </w:r>
        <w:r w:rsidR="004033B1" w:rsidRPr="00B61B33">
          <w:rPr>
            <w:noProof/>
            <w:webHidden/>
          </w:rPr>
          <w:instrText xml:space="preserve"> PAGEREF _Toc245532340 \h </w:instrText>
        </w:r>
        <w:r w:rsidR="00985203">
          <w:rPr>
            <w:noProof/>
          </w:rPr>
        </w:r>
        <w:r w:rsidRPr="00B61B33">
          <w:rPr>
            <w:noProof/>
            <w:webHidden/>
          </w:rPr>
          <w:fldChar w:fldCharType="separate"/>
        </w:r>
        <w:r w:rsidR="002B27A8">
          <w:rPr>
            <w:noProof/>
            <w:webHidden/>
          </w:rPr>
          <w:t>5</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1" w:history="1">
        <w:r w:rsidR="004033B1" w:rsidRPr="00B61B33">
          <w:rPr>
            <w:rStyle w:val="Lienhypertexte"/>
            <w:noProof/>
          </w:rPr>
          <w:t>Article 2.</w:t>
        </w:r>
        <w:r w:rsidR="004033B1" w:rsidRPr="00B61B33">
          <w:rPr>
            <w:rFonts w:ascii="Times New Roman" w:eastAsia="Times New Roman" w:hAnsi="Times New Roman"/>
            <w:noProof/>
            <w:sz w:val="24"/>
            <w:szCs w:val="24"/>
            <w:lang w:eastAsia="fr-FR"/>
          </w:rPr>
          <w:tab/>
        </w:r>
        <w:r w:rsidR="004033B1" w:rsidRPr="00B61B33">
          <w:rPr>
            <w:rStyle w:val="Lienhypertexte"/>
            <w:noProof/>
          </w:rPr>
          <w:t>Objet de la convention</w:t>
        </w:r>
        <w:r w:rsidR="004033B1" w:rsidRPr="00B61B33">
          <w:rPr>
            <w:noProof/>
            <w:webHidden/>
          </w:rPr>
          <w:tab/>
        </w:r>
        <w:r w:rsidRPr="00B61B33">
          <w:rPr>
            <w:noProof/>
            <w:webHidden/>
          </w:rPr>
          <w:fldChar w:fldCharType="begin"/>
        </w:r>
        <w:r w:rsidR="004033B1" w:rsidRPr="00B61B33">
          <w:rPr>
            <w:noProof/>
            <w:webHidden/>
          </w:rPr>
          <w:instrText xml:space="preserve"> PAGEREF _Toc245532341 \h </w:instrText>
        </w:r>
        <w:r w:rsidR="00985203">
          <w:rPr>
            <w:noProof/>
          </w:rPr>
        </w:r>
        <w:r w:rsidRPr="00B61B33">
          <w:rPr>
            <w:noProof/>
            <w:webHidden/>
          </w:rPr>
          <w:fldChar w:fldCharType="separate"/>
        </w:r>
        <w:r w:rsidR="002B27A8">
          <w:rPr>
            <w:noProof/>
            <w:webHidden/>
          </w:rPr>
          <w:t>6</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2" w:history="1">
        <w:r w:rsidR="004033B1" w:rsidRPr="00B61B33">
          <w:rPr>
            <w:rStyle w:val="Lienhypertexte"/>
            <w:noProof/>
          </w:rPr>
          <w:t>Article 3.</w:t>
        </w:r>
        <w:r w:rsidR="004033B1" w:rsidRPr="00B61B33">
          <w:rPr>
            <w:rFonts w:ascii="Times New Roman" w:eastAsia="Times New Roman" w:hAnsi="Times New Roman"/>
            <w:noProof/>
            <w:sz w:val="24"/>
            <w:szCs w:val="24"/>
            <w:lang w:eastAsia="fr-FR"/>
          </w:rPr>
          <w:tab/>
        </w:r>
        <w:r w:rsidR="004033B1" w:rsidRPr="00B61B33">
          <w:rPr>
            <w:rStyle w:val="Lienhypertexte"/>
            <w:noProof/>
          </w:rPr>
          <w:t>Documents contractuels</w:t>
        </w:r>
        <w:r w:rsidR="004033B1" w:rsidRPr="00B61B33">
          <w:rPr>
            <w:noProof/>
            <w:webHidden/>
          </w:rPr>
          <w:tab/>
        </w:r>
        <w:r w:rsidRPr="00B61B33">
          <w:rPr>
            <w:noProof/>
            <w:webHidden/>
          </w:rPr>
          <w:fldChar w:fldCharType="begin"/>
        </w:r>
        <w:r w:rsidR="004033B1" w:rsidRPr="00B61B33">
          <w:rPr>
            <w:noProof/>
            <w:webHidden/>
          </w:rPr>
          <w:instrText xml:space="preserve"> PAGEREF _Toc245532342 \h </w:instrText>
        </w:r>
        <w:r w:rsidR="00985203">
          <w:rPr>
            <w:noProof/>
          </w:rPr>
        </w:r>
        <w:r w:rsidRPr="00B61B33">
          <w:rPr>
            <w:noProof/>
            <w:webHidden/>
          </w:rPr>
          <w:fldChar w:fldCharType="separate"/>
        </w:r>
        <w:r w:rsidR="002B27A8">
          <w:rPr>
            <w:noProof/>
            <w:webHidden/>
          </w:rPr>
          <w:t>6</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3" w:history="1">
        <w:r w:rsidR="004033B1" w:rsidRPr="00B61B33">
          <w:rPr>
            <w:rStyle w:val="Lienhypertexte"/>
            <w:noProof/>
          </w:rPr>
          <w:t>Article 4.</w:t>
        </w:r>
        <w:r w:rsidR="004033B1" w:rsidRPr="00B61B33">
          <w:rPr>
            <w:rFonts w:ascii="Times New Roman" w:eastAsia="Times New Roman" w:hAnsi="Times New Roman"/>
            <w:noProof/>
            <w:sz w:val="24"/>
            <w:szCs w:val="24"/>
            <w:lang w:eastAsia="fr-FR"/>
          </w:rPr>
          <w:tab/>
        </w:r>
        <w:r w:rsidR="004033B1" w:rsidRPr="00B61B33">
          <w:rPr>
            <w:rStyle w:val="Lienhypertexte"/>
            <w:noProof/>
          </w:rPr>
          <w:t>Propriété des données et concession des droits</w:t>
        </w:r>
        <w:r w:rsidR="004033B1" w:rsidRPr="00B61B33">
          <w:rPr>
            <w:noProof/>
            <w:webHidden/>
          </w:rPr>
          <w:tab/>
        </w:r>
        <w:r w:rsidRPr="00B61B33">
          <w:rPr>
            <w:noProof/>
            <w:webHidden/>
          </w:rPr>
          <w:fldChar w:fldCharType="begin"/>
        </w:r>
        <w:r w:rsidR="004033B1" w:rsidRPr="00B61B33">
          <w:rPr>
            <w:noProof/>
            <w:webHidden/>
          </w:rPr>
          <w:instrText xml:space="preserve"> PAGEREF _Toc245532343 \h </w:instrText>
        </w:r>
        <w:r w:rsidR="00985203">
          <w:rPr>
            <w:noProof/>
          </w:rPr>
        </w:r>
        <w:r w:rsidRPr="00B61B33">
          <w:rPr>
            <w:noProof/>
            <w:webHidden/>
          </w:rPr>
          <w:fldChar w:fldCharType="separate"/>
        </w:r>
        <w:r w:rsidR="002B27A8">
          <w:rPr>
            <w:noProof/>
            <w:webHidden/>
          </w:rPr>
          <w:t>6</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4" w:history="1">
        <w:r w:rsidR="004033B1" w:rsidRPr="00B61B33">
          <w:rPr>
            <w:rStyle w:val="Lienhypertexte"/>
            <w:noProof/>
          </w:rPr>
          <w:t>Article 5.</w:t>
        </w:r>
        <w:r w:rsidR="004033B1" w:rsidRPr="00B61B33">
          <w:rPr>
            <w:rFonts w:ascii="Times New Roman" w:eastAsia="Times New Roman" w:hAnsi="Times New Roman"/>
            <w:noProof/>
            <w:sz w:val="24"/>
            <w:szCs w:val="24"/>
            <w:lang w:eastAsia="fr-FR"/>
          </w:rPr>
          <w:tab/>
        </w:r>
        <w:r w:rsidR="004033B1" w:rsidRPr="00B61B33">
          <w:rPr>
            <w:rStyle w:val="Lienhypertexte"/>
            <w:noProof/>
          </w:rPr>
          <w:t>Obligation des partenaires</w:t>
        </w:r>
        <w:r w:rsidR="004033B1" w:rsidRPr="00B61B33">
          <w:rPr>
            <w:noProof/>
            <w:webHidden/>
          </w:rPr>
          <w:tab/>
        </w:r>
        <w:r w:rsidRPr="00B61B33">
          <w:rPr>
            <w:noProof/>
            <w:webHidden/>
          </w:rPr>
          <w:fldChar w:fldCharType="begin"/>
        </w:r>
        <w:r w:rsidR="004033B1" w:rsidRPr="00B61B33">
          <w:rPr>
            <w:noProof/>
            <w:webHidden/>
          </w:rPr>
          <w:instrText xml:space="preserve"> PAGEREF _Toc245532344 \h </w:instrText>
        </w:r>
        <w:r w:rsidR="00985203">
          <w:rPr>
            <w:noProof/>
          </w:rPr>
        </w:r>
        <w:r w:rsidRPr="00B61B33">
          <w:rPr>
            <w:noProof/>
            <w:webHidden/>
          </w:rPr>
          <w:fldChar w:fldCharType="separate"/>
        </w:r>
        <w:r w:rsidR="002B27A8">
          <w:rPr>
            <w:noProof/>
            <w:webHidden/>
          </w:rPr>
          <w:t>7</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5" w:history="1">
        <w:r w:rsidR="004033B1" w:rsidRPr="00B61B33">
          <w:rPr>
            <w:rStyle w:val="Lienhypertexte"/>
            <w:noProof/>
          </w:rPr>
          <w:t>Article 6.</w:t>
        </w:r>
        <w:r w:rsidR="004033B1" w:rsidRPr="00B61B33">
          <w:rPr>
            <w:rFonts w:ascii="Times New Roman" w:eastAsia="Times New Roman" w:hAnsi="Times New Roman"/>
            <w:noProof/>
            <w:sz w:val="24"/>
            <w:szCs w:val="24"/>
            <w:lang w:eastAsia="fr-FR"/>
          </w:rPr>
          <w:tab/>
        </w:r>
        <w:r w:rsidR="004033B1" w:rsidRPr="00B61B33">
          <w:rPr>
            <w:rStyle w:val="Lienhypertexte"/>
            <w:noProof/>
          </w:rPr>
          <w:t>Remise des données</w:t>
        </w:r>
        <w:r w:rsidR="004033B1" w:rsidRPr="00B61B33">
          <w:rPr>
            <w:noProof/>
            <w:webHidden/>
          </w:rPr>
          <w:tab/>
        </w:r>
        <w:r w:rsidRPr="00B61B33">
          <w:rPr>
            <w:noProof/>
            <w:webHidden/>
          </w:rPr>
          <w:fldChar w:fldCharType="begin"/>
        </w:r>
        <w:r w:rsidR="004033B1" w:rsidRPr="00B61B33">
          <w:rPr>
            <w:noProof/>
            <w:webHidden/>
          </w:rPr>
          <w:instrText xml:space="preserve"> PAGEREF _Toc245532345 \h </w:instrText>
        </w:r>
        <w:r w:rsidR="00985203">
          <w:rPr>
            <w:noProof/>
          </w:rPr>
        </w:r>
        <w:r w:rsidRPr="00B61B33">
          <w:rPr>
            <w:noProof/>
            <w:webHidden/>
          </w:rPr>
          <w:fldChar w:fldCharType="separate"/>
        </w:r>
        <w:r w:rsidR="002B27A8">
          <w:rPr>
            <w:noProof/>
            <w:webHidden/>
          </w:rPr>
          <w:t>7</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6" w:history="1">
        <w:r w:rsidR="004033B1" w:rsidRPr="00B61B33">
          <w:rPr>
            <w:rStyle w:val="Lienhypertexte"/>
            <w:noProof/>
          </w:rPr>
          <w:t>Article 7.</w:t>
        </w:r>
        <w:r w:rsidR="004033B1" w:rsidRPr="00B61B33">
          <w:rPr>
            <w:rFonts w:ascii="Times New Roman" w:eastAsia="Times New Roman" w:hAnsi="Times New Roman"/>
            <w:noProof/>
            <w:sz w:val="24"/>
            <w:szCs w:val="24"/>
            <w:lang w:eastAsia="fr-FR"/>
          </w:rPr>
          <w:tab/>
        </w:r>
        <w:r w:rsidR="004033B1" w:rsidRPr="00B61B33">
          <w:rPr>
            <w:rStyle w:val="Lienhypertexte"/>
            <w:noProof/>
          </w:rPr>
          <w:t>Désignation des fichiers</w:t>
        </w:r>
        <w:r w:rsidR="004033B1" w:rsidRPr="00B61B33">
          <w:rPr>
            <w:noProof/>
            <w:webHidden/>
          </w:rPr>
          <w:tab/>
        </w:r>
        <w:r w:rsidRPr="00B61B33">
          <w:rPr>
            <w:noProof/>
            <w:webHidden/>
          </w:rPr>
          <w:fldChar w:fldCharType="begin"/>
        </w:r>
        <w:r w:rsidR="004033B1" w:rsidRPr="00B61B33">
          <w:rPr>
            <w:noProof/>
            <w:webHidden/>
          </w:rPr>
          <w:instrText xml:space="preserve"> PAGEREF _Toc245532346 \h </w:instrText>
        </w:r>
        <w:r w:rsidR="00985203">
          <w:rPr>
            <w:noProof/>
          </w:rPr>
        </w:r>
        <w:r w:rsidRPr="00B61B33">
          <w:rPr>
            <w:noProof/>
            <w:webHidden/>
          </w:rPr>
          <w:fldChar w:fldCharType="separate"/>
        </w:r>
        <w:r w:rsidR="002B27A8">
          <w:rPr>
            <w:noProof/>
            <w:webHidden/>
          </w:rPr>
          <w:t>8</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7" w:history="1">
        <w:r w:rsidR="004033B1" w:rsidRPr="00B61B33">
          <w:rPr>
            <w:rStyle w:val="Lienhypertexte"/>
            <w:noProof/>
          </w:rPr>
          <w:t>Article 8.</w:t>
        </w:r>
        <w:r w:rsidR="004033B1" w:rsidRPr="00B61B33">
          <w:rPr>
            <w:rFonts w:ascii="Times New Roman" w:eastAsia="Times New Roman" w:hAnsi="Times New Roman"/>
            <w:noProof/>
            <w:sz w:val="24"/>
            <w:szCs w:val="24"/>
            <w:lang w:eastAsia="fr-FR"/>
          </w:rPr>
          <w:tab/>
        </w:r>
        <w:r w:rsidR="004033B1" w:rsidRPr="00B61B33">
          <w:rPr>
            <w:rStyle w:val="Lienhypertexte"/>
            <w:noProof/>
          </w:rPr>
          <w:t>Principe d’échanges des données</w:t>
        </w:r>
        <w:r w:rsidR="004033B1" w:rsidRPr="00B61B33">
          <w:rPr>
            <w:noProof/>
            <w:webHidden/>
          </w:rPr>
          <w:tab/>
        </w:r>
        <w:r w:rsidRPr="00B61B33">
          <w:rPr>
            <w:noProof/>
            <w:webHidden/>
          </w:rPr>
          <w:fldChar w:fldCharType="begin"/>
        </w:r>
        <w:r w:rsidR="004033B1" w:rsidRPr="00B61B33">
          <w:rPr>
            <w:noProof/>
            <w:webHidden/>
          </w:rPr>
          <w:instrText xml:space="preserve"> PAGEREF _Toc245532347 \h </w:instrText>
        </w:r>
        <w:r w:rsidR="00985203">
          <w:rPr>
            <w:noProof/>
          </w:rPr>
        </w:r>
        <w:r w:rsidRPr="00B61B33">
          <w:rPr>
            <w:noProof/>
            <w:webHidden/>
          </w:rPr>
          <w:fldChar w:fldCharType="separate"/>
        </w:r>
        <w:r w:rsidR="002B27A8">
          <w:rPr>
            <w:noProof/>
            <w:webHidden/>
          </w:rPr>
          <w:t>8</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8" w:history="1">
        <w:r w:rsidR="004033B1" w:rsidRPr="00B61B33">
          <w:rPr>
            <w:rStyle w:val="Lienhypertexte"/>
            <w:noProof/>
          </w:rPr>
          <w:t>Article 9.</w:t>
        </w:r>
        <w:r w:rsidR="004033B1" w:rsidRPr="00B61B33">
          <w:rPr>
            <w:rFonts w:ascii="Times New Roman" w:eastAsia="Times New Roman" w:hAnsi="Times New Roman"/>
            <w:noProof/>
            <w:sz w:val="24"/>
            <w:szCs w:val="24"/>
            <w:lang w:eastAsia="fr-FR"/>
          </w:rPr>
          <w:tab/>
        </w:r>
        <w:r w:rsidR="004033B1" w:rsidRPr="00B61B33">
          <w:rPr>
            <w:rStyle w:val="Lienhypertexte"/>
            <w:noProof/>
          </w:rPr>
          <w:t>Entrée en vigueur -  durée</w:t>
        </w:r>
        <w:r w:rsidR="004033B1" w:rsidRPr="00B61B33">
          <w:rPr>
            <w:noProof/>
            <w:webHidden/>
          </w:rPr>
          <w:tab/>
        </w:r>
        <w:r w:rsidRPr="00B61B33">
          <w:rPr>
            <w:noProof/>
            <w:webHidden/>
          </w:rPr>
          <w:fldChar w:fldCharType="begin"/>
        </w:r>
        <w:r w:rsidR="004033B1" w:rsidRPr="00B61B33">
          <w:rPr>
            <w:noProof/>
            <w:webHidden/>
          </w:rPr>
          <w:instrText xml:space="preserve"> PAGEREF _Toc245532348 \h </w:instrText>
        </w:r>
        <w:r w:rsidR="00985203">
          <w:rPr>
            <w:noProof/>
          </w:rPr>
        </w:r>
        <w:r w:rsidRPr="00B61B33">
          <w:rPr>
            <w:noProof/>
            <w:webHidden/>
          </w:rPr>
          <w:fldChar w:fldCharType="separate"/>
        </w:r>
        <w:r w:rsidR="002B27A8">
          <w:rPr>
            <w:noProof/>
            <w:webHidden/>
          </w:rPr>
          <w:t>10</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49" w:history="1">
        <w:r w:rsidR="004033B1" w:rsidRPr="00B61B33">
          <w:rPr>
            <w:rStyle w:val="Lienhypertexte"/>
            <w:noProof/>
          </w:rPr>
          <w:t>Article 10.</w:t>
        </w:r>
        <w:r w:rsidR="004033B1" w:rsidRPr="00B61B33">
          <w:rPr>
            <w:rFonts w:ascii="Times New Roman" w:eastAsia="Times New Roman" w:hAnsi="Times New Roman"/>
            <w:noProof/>
            <w:sz w:val="24"/>
            <w:szCs w:val="24"/>
            <w:lang w:eastAsia="fr-FR"/>
          </w:rPr>
          <w:tab/>
        </w:r>
        <w:r w:rsidR="004033B1" w:rsidRPr="00B61B33">
          <w:rPr>
            <w:rStyle w:val="Lienhypertexte"/>
            <w:noProof/>
          </w:rPr>
          <w:t>Coût des prestations</w:t>
        </w:r>
        <w:r w:rsidR="004033B1" w:rsidRPr="00B61B33">
          <w:rPr>
            <w:noProof/>
            <w:webHidden/>
          </w:rPr>
          <w:tab/>
        </w:r>
        <w:r w:rsidRPr="00B61B33">
          <w:rPr>
            <w:noProof/>
            <w:webHidden/>
          </w:rPr>
          <w:fldChar w:fldCharType="begin"/>
        </w:r>
        <w:r w:rsidR="004033B1" w:rsidRPr="00B61B33">
          <w:rPr>
            <w:noProof/>
            <w:webHidden/>
          </w:rPr>
          <w:instrText xml:space="preserve"> PAGEREF _Toc245532349 \h </w:instrText>
        </w:r>
        <w:r w:rsidR="00985203">
          <w:rPr>
            <w:noProof/>
          </w:rPr>
        </w:r>
        <w:r w:rsidRPr="00B61B33">
          <w:rPr>
            <w:noProof/>
            <w:webHidden/>
          </w:rPr>
          <w:fldChar w:fldCharType="separate"/>
        </w:r>
        <w:r w:rsidR="002B27A8">
          <w:rPr>
            <w:noProof/>
            <w:webHidden/>
          </w:rPr>
          <w:t>10</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50" w:history="1">
        <w:r w:rsidR="004033B1" w:rsidRPr="00B61B33">
          <w:rPr>
            <w:rStyle w:val="Lienhypertexte"/>
            <w:noProof/>
          </w:rPr>
          <w:t>Article 11.</w:t>
        </w:r>
        <w:r w:rsidR="004033B1" w:rsidRPr="00B61B33">
          <w:rPr>
            <w:rFonts w:ascii="Times New Roman" w:eastAsia="Times New Roman" w:hAnsi="Times New Roman"/>
            <w:noProof/>
            <w:sz w:val="24"/>
            <w:szCs w:val="24"/>
            <w:lang w:eastAsia="fr-FR"/>
          </w:rPr>
          <w:tab/>
        </w:r>
        <w:r w:rsidR="004033B1" w:rsidRPr="00B61B33">
          <w:rPr>
            <w:rStyle w:val="Lienhypertexte"/>
            <w:noProof/>
          </w:rPr>
          <w:t>Résiliation fin de la convention</w:t>
        </w:r>
        <w:r w:rsidR="004033B1" w:rsidRPr="00B61B33">
          <w:rPr>
            <w:noProof/>
            <w:webHidden/>
          </w:rPr>
          <w:tab/>
        </w:r>
        <w:r w:rsidRPr="00B61B33">
          <w:rPr>
            <w:noProof/>
            <w:webHidden/>
          </w:rPr>
          <w:fldChar w:fldCharType="begin"/>
        </w:r>
        <w:r w:rsidR="004033B1" w:rsidRPr="00B61B33">
          <w:rPr>
            <w:noProof/>
            <w:webHidden/>
          </w:rPr>
          <w:instrText xml:space="preserve"> PAGEREF _Toc245532350 \h </w:instrText>
        </w:r>
        <w:r w:rsidR="00985203">
          <w:rPr>
            <w:noProof/>
          </w:rPr>
        </w:r>
        <w:r w:rsidRPr="00B61B33">
          <w:rPr>
            <w:noProof/>
            <w:webHidden/>
          </w:rPr>
          <w:fldChar w:fldCharType="separate"/>
        </w:r>
        <w:r w:rsidR="002B27A8">
          <w:rPr>
            <w:noProof/>
            <w:webHidden/>
          </w:rPr>
          <w:t>11</w:t>
        </w:r>
        <w:r w:rsidRPr="00B61B33">
          <w:rPr>
            <w:noProof/>
            <w:webHidden/>
          </w:rPr>
          <w:fldChar w:fldCharType="end"/>
        </w:r>
      </w:hyperlink>
    </w:p>
    <w:p w:rsidR="004033B1" w:rsidRPr="00B61B33" w:rsidRDefault="006F14BF">
      <w:pPr>
        <w:pStyle w:val="TM1"/>
        <w:rPr>
          <w:rFonts w:ascii="Times New Roman" w:eastAsia="Times New Roman" w:hAnsi="Times New Roman"/>
          <w:noProof/>
          <w:sz w:val="24"/>
          <w:szCs w:val="24"/>
          <w:lang w:eastAsia="fr-FR"/>
        </w:rPr>
      </w:pPr>
      <w:hyperlink w:anchor="_Toc245532351" w:history="1">
        <w:r w:rsidR="004033B1" w:rsidRPr="00B61B33">
          <w:rPr>
            <w:rStyle w:val="Lienhypertexte"/>
            <w:noProof/>
          </w:rPr>
          <w:t>Article 12.</w:t>
        </w:r>
        <w:r w:rsidR="004033B1" w:rsidRPr="00B61B33">
          <w:rPr>
            <w:rFonts w:ascii="Times New Roman" w:eastAsia="Times New Roman" w:hAnsi="Times New Roman"/>
            <w:noProof/>
            <w:sz w:val="24"/>
            <w:szCs w:val="24"/>
            <w:lang w:eastAsia="fr-FR"/>
          </w:rPr>
          <w:tab/>
        </w:r>
        <w:r w:rsidR="004033B1" w:rsidRPr="00B61B33">
          <w:rPr>
            <w:rStyle w:val="Lienhypertexte"/>
            <w:noProof/>
          </w:rPr>
          <w:t>Loi Règlement des différends</w:t>
        </w:r>
        <w:r w:rsidR="004033B1" w:rsidRPr="00B61B33">
          <w:rPr>
            <w:noProof/>
            <w:webHidden/>
          </w:rPr>
          <w:tab/>
        </w:r>
        <w:r w:rsidRPr="00B61B33">
          <w:rPr>
            <w:noProof/>
            <w:webHidden/>
          </w:rPr>
          <w:fldChar w:fldCharType="begin"/>
        </w:r>
        <w:r w:rsidR="004033B1" w:rsidRPr="00B61B33">
          <w:rPr>
            <w:noProof/>
            <w:webHidden/>
          </w:rPr>
          <w:instrText xml:space="preserve"> PAGEREF _Toc245532351 \h </w:instrText>
        </w:r>
        <w:r w:rsidR="00985203">
          <w:rPr>
            <w:noProof/>
          </w:rPr>
        </w:r>
        <w:r w:rsidRPr="00B61B33">
          <w:rPr>
            <w:noProof/>
            <w:webHidden/>
          </w:rPr>
          <w:fldChar w:fldCharType="separate"/>
        </w:r>
        <w:r w:rsidR="002B27A8">
          <w:rPr>
            <w:noProof/>
            <w:webHidden/>
          </w:rPr>
          <w:t>11</w:t>
        </w:r>
        <w:r w:rsidRPr="00B61B33">
          <w:rPr>
            <w:noProof/>
            <w:webHidden/>
          </w:rPr>
          <w:fldChar w:fldCharType="end"/>
        </w:r>
      </w:hyperlink>
    </w:p>
    <w:p w:rsidR="00396FFF" w:rsidRPr="00B61B33" w:rsidRDefault="006F14BF" w:rsidP="005006B0">
      <w:pPr>
        <w:spacing w:line="240" w:lineRule="auto"/>
        <w:rPr>
          <w:rFonts w:ascii="Arial" w:hAnsi="Arial" w:cs="Arial"/>
          <w:sz w:val="24"/>
          <w:szCs w:val="24"/>
        </w:rPr>
      </w:pPr>
      <w:r w:rsidRPr="00B61B33">
        <w:rPr>
          <w:rFonts w:cs="Arial"/>
          <w:b/>
          <w:sz w:val="24"/>
          <w:szCs w:val="24"/>
        </w:rPr>
        <w:fldChar w:fldCharType="end"/>
      </w:r>
    </w:p>
    <w:p w:rsidR="00396FFF" w:rsidRPr="00B61B33" w:rsidRDefault="00396FFF" w:rsidP="005006B0">
      <w:pPr>
        <w:spacing w:line="240" w:lineRule="auto"/>
        <w:rPr>
          <w:rFonts w:ascii="Arial" w:hAnsi="Arial" w:cs="Arial"/>
          <w:sz w:val="24"/>
          <w:szCs w:val="24"/>
        </w:rPr>
      </w:pPr>
    </w:p>
    <w:p w:rsidR="00396FFF" w:rsidRPr="00B61B33" w:rsidRDefault="00396FFF" w:rsidP="005006B0">
      <w:pPr>
        <w:spacing w:line="240" w:lineRule="auto"/>
        <w:rPr>
          <w:rFonts w:ascii="Arial" w:hAnsi="Arial" w:cs="Arial"/>
          <w:sz w:val="24"/>
          <w:szCs w:val="24"/>
        </w:rPr>
        <w:sectPr w:rsidR="00396FFF" w:rsidRPr="00B61B33">
          <w:pgSz w:w="11906" w:h="16838"/>
          <w:pgMar w:top="1417" w:right="1126" w:bottom="1417" w:left="1417" w:header="708" w:footer="708" w:gutter="0"/>
          <w:cols w:space="708"/>
          <w:docGrid w:linePitch="360"/>
        </w:sectPr>
      </w:pPr>
    </w:p>
    <w:p w:rsidR="00396FFF" w:rsidRPr="00B61B33" w:rsidRDefault="00396FFF" w:rsidP="005006B0">
      <w:pPr>
        <w:spacing w:line="240" w:lineRule="auto"/>
        <w:rPr>
          <w:rFonts w:cs="Arial"/>
          <w:b/>
          <w:sz w:val="26"/>
          <w:szCs w:val="26"/>
        </w:rPr>
      </w:pPr>
      <w:r w:rsidRPr="00B61B33">
        <w:rPr>
          <w:rFonts w:cs="Arial"/>
          <w:b/>
          <w:sz w:val="26"/>
          <w:szCs w:val="26"/>
        </w:rPr>
        <w:t>IL EST PREALABLEMENT RAPPELE CE QUI SUIT :</w:t>
      </w:r>
    </w:p>
    <w:p w:rsidR="0082095B" w:rsidRPr="00B61B33" w:rsidRDefault="0082095B" w:rsidP="005006B0">
      <w:pPr>
        <w:spacing w:line="240" w:lineRule="auto"/>
        <w:rPr>
          <w:rFonts w:cs="Arial"/>
          <w:b/>
          <w:sz w:val="24"/>
          <w:szCs w:val="24"/>
        </w:rPr>
      </w:pPr>
    </w:p>
    <w:p w:rsidR="000719EA" w:rsidRPr="00B61B33" w:rsidRDefault="00FF6664" w:rsidP="005006B0">
      <w:pPr>
        <w:spacing w:line="240" w:lineRule="auto"/>
        <w:jc w:val="both"/>
        <w:rPr>
          <w:rFonts w:cs="Arial"/>
          <w:sz w:val="24"/>
          <w:szCs w:val="24"/>
        </w:rPr>
      </w:pPr>
      <w:r w:rsidRPr="00B61B33">
        <w:rPr>
          <w:rFonts w:cs="Arial"/>
          <w:sz w:val="24"/>
          <w:szCs w:val="24"/>
        </w:rPr>
        <w:t>A</w:t>
      </w:r>
      <w:r w:rsidR="000719EA" w:rsidRPr="00B61B33">
        <w:rPr>
          <w:rFonts w:cs="Arial"/>
          <w:sz w:val="24"/>
          <w:szCs w:val="24"/>
        </w:rPr>
        <w:t xml:space="preserve"> l’heure actuelle de nombreux services de l’Etat, et de plus en plus de collectivités territoriales investissent dans des </w:t>
      </w:r>
      <w:r w:rsidR="000719EA" w:rsidRPr="00B61B33">
        <w:rPr>
          <w:rFonts w:cs="Arial"/>
          <w:b/>
          <w:sz w:val="24"/>
          <w:szCs w:val="24"/>
        </w:rPr>
        <w:t xml:space="preserve">outils </w:t>
      </w:r>
      <w:r w:rsidR="00CA51BD" w:rsidRPr="00B61B33">
        <w:rPr>
          <w:rFonts w:cs="Arial"/>
          <w:b/>
          <w:sz w:val="24"/>
          <w:szCs w:val="24"/>
        </w:rPr>
        <w:t>d’aide à la décision s’appuyant sur des données géographiques et/ou dans des outils de cartographie</w:t>
      </w:r>
      <w:r w:rsidR="000719EA" w:rsidRPr="00B61B33">
        <w:rPr>
          <w:rFonts w:cs="Arial"/>
          <w:sz w:val="24"/>
          <w:szCs w:val="24"/>
        </w:rPr>
        <w:t>.</w:t>
      </w:r>
    </w:p>
    <w:p w:rsidR="000B788B" w:rsidRPr="00B61B33" w:rsidRDefault="00021272" w:rsidP="005006B0">
      <w:pPr>
        <w:spacing w:line="240" w:lineRule="auto"/>
        <w:jc w:val="both"/>
        <w:rPr>
          <w:rFonts w:cs="Arial"/>
          <w:sz w:val="24"/>
          <w:szCs w:val="24"/>
        </w:rPr>
      </w:pPr>
      <w:r w:rsidRPr="00B61B33">
        <w:rPr>
          <w:rFonts w:cs="Arial"/>
          <w:sz w:val="24"/>
          <w:szCs w:val="24"/>
        </w:rPr>
        <w:t>Dans le cadre de</w:t>
      </w:r>
      <w:r w:rsidR="00FF6664" w:rsidRPr="00B61B33">
        <w:rPr>
          <w:rFonts w:cs="Arial"/>
          <w:sz w:val="24"/>
          <w:szCs w:val="24"/>
        </w:rPr>
        <w:t xml:space="preserve"> </w:t>
      </w:r>
      <w:r w:rsidR="00E76EF9" w:rsidRPr="00B61B33">
        <w:rPr>
          <w:rFonts w:cs="Arial"/>
          <w:sz w:val="24"/>
          <w:szCs w:val="24"/>
        </w:rPr>
        <w:t xml:space="preserve">la directive européenne </w:t>
      </w:r>
      <w:r w:rsidR="00E76EF9" w:rsidRPr="00B61B33">
        <w:rPr>
          <w:rFonts w:cs="Arial"/>
          <w:b/>
          <w:sz w:val="24"/>
          <w:szCs w:val="24"/>
        </w:rPr>
        <w:t>INSPIRE</w:t>
      </w:r>
      <w:r w:rsidR="00E76EF9" w:rsidRPr="00B61B33">
        <w:rPr>
          <w:rFonts w:cs="Arial"/>
          <w:sz w:val="24"/>
          <w:szCs w:val="24"/>
        </w:rPr>
        <w:t xml:space="preserve"> du 15 mai 2007</w:t>
      </w:r>
      <w:r w:rsidR="00FF26B0" w:rsidRPr="00B61B33">
        <w:rPr>
          <w:rFonts w:cs="Arial"/>
          <w:sz w:val="24"/>
          <w:szCs w:val="24"/>
        </w:rPr>
        <w:t>,</w:t>
      </w:r>
      <w:r w:rsidR="00E76EF9" w:rsidRPr="00B61B33">
        <w:rPr>
          <w:rFonts w:cs="Arial"/>
          <w:sz w:val="24"/>
          <w:szCs w:val="24"/>
        </w:rPr>
        <w:t xml:space="preserve"> </w:t>
      </w:r>
      <w:r w:rsidR="00AF0FC0" w:rsidRPr="00B61B33">
        <w:rPr>
          <w:rFonts w:cs="Arial"/>
          <w:sz w:val="24"/>
          <w:szCs w:val="24"/>
        </w:rPr>
        <w:t xml:space="preserve">qui </w:t>
      </w:r>
      <w:r w:rsidR="00E76EF9" w:rsidRPr="00B61B33">
        <w:rPr>
          <w:rFonts w:cs="Arial"/>
          <w:sz w:val="24"/>
          <w:szCs w:val="24"/>
        </w:rPr>
        <w:t>vise à favoriser la production et l'échange des données</w:t>
      </w:r>
      <w:r w:rsidR="00AF0FC0" w:rsidRPr="00B61B33">
        <w:rPr>
          <w:rFonts w:cs="Arial"/>
          <w:sz w:val="24"/>
          <w:szCs w:val="24"/>
        </w:rPr>
        <w:t xml:space="preserve"> géographiques, </w:t>
      </w:r>
      <w:r w:rsidR="0003461B" w:rsidRPr="00B61B33">
        <w:rPr>
          <w:rFonts w:cs="Arial"/>
          <w:sz w:val="24"/>
          <w:szCs w:val="24"/>
        </w:rPr>
        <w:t xml:space="preserve">le </w:t>
      </w:r>
      <w:r w:rsidR="0003461B" w:rsidRPr="00B61B33">
        <w:rPr>
          <w:rFonts w:cs="Arial"/>
          <w:b/>
          <w:sz w:val="24"/>
          <w:szCs w:val="24"/>
        </w:rPr>
        <w:t>Plan de Développement de l’Economie Numérique</w:t>
      </w:r>
      <w:r w:rsidR="0003461B" w:rsidRPr="00B61B33">
        <w:rPr>
          <w:rFonts w:cs="Arial"/>
          <w:sz w:val="24"/>
          <w:szCs w:val="24"/>
        </w:rPr>
        <w:t xml:space="preserve"> d’octobre 2008 du Secrétariat d’Etat chargé de la Prospective de l’Evaluation des politiques publiques et du Développement de l’économie numérique</w:t>
      </w:r>
      <w:r w:rsidR="00FF26B0" w:rsidRPr="00B61B33">
        <w:rPr>
          <w:rFonts w:cs="Arial"/>
          <w:sz w:val="24"/>
          <w:szCs w:val="24"/>
        </w:rPr>
        <w:t>,</w:t>
      </w:r>
      <w:r w:rsidR="0003461B" w:rsidRPr="00B61B33">
        <w:rPr>
          <w:rFonts w:cs="Arial"/>
          <w:sz w:val="24"/>
          <w:szCs w:val="24"/>
        </w:rPr>
        <w:t xml:space="preserve"> visant à replacer la France parmi les grandes nations numériques à l’horizon 2012</w:t>
      </w:r>
      <w:r w:rsidR="00FF26B0" w:rsidRPr="00B61B33">
        <w:rPr>
          <w:rFonts w:cs="Arial"/>
          <w:sz w:val="24"/>
          <w:szCs w:val="24"/>
        </w:rPr>
        <w:t>,</w:t>
      </w:r>
      <w:r w:rsidR="0003461B" w:rsidRPr="00B61B33">
        <w:rPr>
          <w:rFonts w:cs="Arial"/>
          <w:sz w:val="24"/>
          <w:szCs w:val="24"/>
        </w:rPr>
        <w:t xml:space="preserve"> et la circulaire PRODIGE</w:t>
      </w:r>
      <w:r w:rsidR="00BA39A0" w:rsidRPr="00B61B33">
        <w:rPr>
          <w:rFonts w:cs="Arial"/>
          <w:b/>
          <w:sz w:val="24"/>
          <w:szCs w:val="24"/>
        </w:rPr>
        <w:t xml:space="preserve"> </w:t>
      </w:r>
      <w:r w:rsidR="0003461B" w:rsidRPr="00B61B33">
        <w:rPr>
          <w:rFonts w:cs="Arial"/>
          <w:sz w:val="24"/>
          <w:szCs w:val="24"/>
        </w:rPr>
        <w:t>du 24 octobre 2007</w:t>
      </w:r>
      <w:r w:rsidR="00FF26B0" w:rsidRPr="00B61B33">
        <w:rPr>
          <w:rFonts w:cs="Arial"/>
          <w:sz w:val="24"/>
          <w:szCs w:val="24"/>
        </w:rPr>
        <w:t>,</w:t>
      </w:r>
      <w:r w:rsidR="0003461B" w:rsidRPr="00B61B33">
        <w:rPr>
          <w:rFonts w:cs="Arial"/>
          <w:sz w:val="24"/>
          <w:szCs w:val="24"/>
        </w:rPr>
        <w:t xml:space="preserve"> faisant figurer le développement des SIG de l’Etat en région au programme stratégique du développement de l’administration française, </w:t>
      </w:r>
      <w:r w:rsidR="000719EA" w:rsidRPr="00B61B33">
        <w:rPr>
          <w:rFonts w:cs="Arial"/>
          <w:sz w:val="24"/>
          <w:szCs w:val="24"/>
        </w:rPr>
        <w:t xml:space="preserve">le GIP Aménagement du Territoire et Gestion des Risques </w:t>
      </w:r>
      <w:r w:rsidR="000B788B" w:rsidRPr="00B61B33">
        <w:rPr>
          <w:rFonts w:cs="Arial"/>
          <w:sz w:val="24"/>
          <w:szCs w:val="24"/>
        </w:rPr>
        <w:t>a été</w:t>
      </w:r>
      <w:r w:rsidR="0003461B" w:rsidRPr="00B61B33">
        <w:rPr>
          <w:rFonts w:cs="Arial"/>
          <w:sz w:val="24"/>
          <w:szCs w:val="24"/>
        </w:rPr>
        <w:t xml:space="preserve"> missionné pour</w:t>
      </w:r>
      <w:r w:rsidR="000719EA" w:rsidRPr="00B61B33">
        <w:rPr>
          <w:rFonts w:cs="Arial"/>
          <w:sz w:val="24"/>
          <w:szCs w:val="24"/>
        </w:rPr>
        <w:t xml:space="preserve"> constituer une </w:t>
      </w:r>
      <w:r w:rsidR="000719EA" w:rsidRPr="00B61B33">
        <w:rPr>
          <w:rFonts w:cs="Arial"/>
          <w:b/>
          <w:sz w:val="24"/>
          <w:szCs w:val="24"/>
        </w:rPr>
        <w:t>Plate-forme de l’Information Géographique Mutualisée en Aquitaine</w:t>
      </w:r>
      <w:r w:rsidR="000B788B" w:rsidRPr="00B61B33">
        <w:rPr>
          <w:rFonts w:cs="Arial"/>
          <w:b/>
          <w:sz w:val="24"/>
          <w:szCs w:val="24"/>
        </w:rPr>
        <w:t xml:space="preserve"> (PIGMA</w:t>
      </w:r>
      <w:r w:rsidR="000B788B" w:rsidRPr="00B61B33">
        <w:rPr>
          <w:rFonts w:cs="Arial"/>
          <w:sz w:val="24"/>
          <w:szCs w:val="24"/>
        </w:rPr>
        <w:t>)</w:t>
      </w:r>
      <w:r w:rsidR="00AF0FC0" w:rsidRPr="00B61B33">
        <w:rPr>
          <w:rFonts w:cs="Arial"/>
          <w:sz w:val="24"/>
          <w:szCs w:val="24"/>
        </w:rPr>
        <w:t xml:space="preserve"> destinée à la sphère publique et pa</w:t>
      </w:r>
      <w:r w:rsidR="00FE4DEF" w:rsidRPr="00B61B33">
        <w:rPr>
          <w:rFonts w:cs="Arial"/>
          <w:sz w:val="24"/>
          <w:szCs w:val="24"/>
        </w:rPr>
        <w:t>ra</w:t>
      </w:r>
      <w:r w:rsidR="00AF0FC0" w:rsidRPr="00B61B33">
        <w:rPr>
          <w:rFonts w:cs="Arial"/>
          <w:sz w:val="24"/>
          <w:szCs w:val="24"/>
        </w:rPr>
        <w:t>publique</w:t>
      </w:r>
      <w:r w:rsidR="00EE7A28" w:rsidRPr="00B61B33">
        <w:rPr>
          <w:rFonts w:cs="Arial"/>
          <w:sz w:val="24"/>
          <w:szCs w:val="24"/>
        </w:rPr>
        <w:t xml:space="preserve"> avec l’aide de l’Europe</w:t>
      </w:r>
      <w:r w:rsidR="00BA4F09" w:rsidRPr="00B61B33">
        <w:rPr>
          <w:rFonts w:cs="Arial"/>
          <w:sz w:val="24"/>
          <w:szCs w:val="24"/>
        </w:rPr>
        <w:t xml:space="preserve"> (FEDER)</w:t>
      </w:r>
      <w:r w:rsidR="00EE7A28" w:rsidRPr="00B61B33">
        <w:rPr>
          <w:rFonts w:cs="Arial"/>
          <w:sz w:val="24"/>
          <w:szCs w:val="24"/>
        </w:rPr>
        <w:t>, l’Etat et du Conseil Régional d’Aquitaine, et grâce à l’autofinancement de ses membres particulièrement les Services Départementaux d’Incendie et de Secours</w:t>
      </w:r>
      <w:r w:rsidR="000719EA" w:rsidRPr="00B61B33">
        <w:rPr>
          <w:rFonts w:cs="Arial"/>
          <w:sz w:val="24"/>
          <w:szCs w:val="24"/>
        </w:rPr>
        <w:t>.</w:t>
      </w:r>
    </w:p>
    <w:p w:rsidR="000719EA" w:rsidRPr="00B61B33" w:rsidRDefault="000719EA" w:rsidP="005006B0">
      <w:pPr>
        <w:spacing w:line="240" w:lineRule="auto"/>
        <w:jc w:val="both"/>
        <w:rPr>
          <w:rFonts w:cs="Arial"/>
          <w:sz w:val="24"/>
          <w:szCs w:val="24"/>
        </w:rPr>
      </w:pPr>
      <w:r w:rsidRPr="00B61B33">
        <w:rPr>
          <w:rFonts w:cs="Arial"/>
          <w:sz w:val="24"/>
          <w:szCs w:val="24"/>
        </w:rPr>
        <w:t>Cette plate-forme a pour objectifs principaux :</w:t>
      </w:r>
    </w:p>
    <w:p w:rsidR="000719EA" w:rsidRPr="00B61B33" w:rsidRDefault="000719EA" w:rsidP="005006B0">
      <w:pPr>
        <w:numPr>
          <w:ilvl w:val="0"/>
          <w:numId w:val="1"/>
        </w:numPr>
        <w:spacing w:after="0" w:line="240" w:lineRule="auto"/>
        <w:jc w:val="both"/>
        <w:rPr>
          <w:rFonts w:cs="Arial"/>
          <w:sz w:val="24"/>
          <w:szCs w:val="24"/>
        </w:rPr>
      </w:pPr>
      <w:r w:rsidRPr="00B61B33">
        <w:rPr>
          <w:rFonts w:cs="Arial"/>
          <w:sz w:val="24"/>
          <w:szCs w:val="24"/>
        </w:rPr>
        <w:t>de favoriser </w:t>
      </w:r>
      <w:r w:rsidRPr="00B61B33">
        <w:rPr>
          <w:rFonts w:cs="Arial"/>
          <w:b/>
          <w:sz w:val="24"/>
          <w:szCs w:val="24"/>
        </w:rPr>
        <w:t>l’interopérabilité entre les services</w:t>
      </w:r>
      <w:r w:rsidR="001145E7" w:rsidRPr="00B61B33">
        <w:rPr>
          <w:rFonts w:cs="Arial"/>
          <w:b/>
          <w:sz w:val="24"/>
          <w:szCs w:val="24"/>
        </w:rPr>
        <w:t>,</w:t>
      </w:r>
    </w:p>
    <w:p w:rsidR="000719EA" w:rsidRPr="00B61B33" w:rsidRDefault="000719EA" w:rsidP="005006B0">
      <w:pPr>
        <w:numPr>
          <w:ilvl w:val="0"/>
          <w:numId w:val="1"/>
        </w:numPr>
        <w:spacing w:after="0" w:line="240" w:lineRule="auto"/>
        <w:jc w:val="both"/>
        <w:rPr>
          <w:rFonts w:cs="Arial"/>
          <w:sz w:val="24"/>
          <w:szCs w:val="24"/>
        </w:rPr>
      </w:pPr>
      <w:r w:rsidRPr="00B61B33">
        <w:rPr>
          <w:rFonts w:cs="Arial"/>
          <w:sz w:val="24"/>
          <w:szCs w:val="24"/>
        </w:rPr>
        <w:t xml:space="preserve">d’impulser une </w:t>
      </w:r>
      <w:r w:rsidRPr="00B61B33">
        <w:rPr>
          <w:rFonts w:cs="Arial"/>
          <w:b/>
          <w:sz w:val="24"/>
          <w:szCs w:val="24"/>
        </w:rPr>
        <w:t>dynamique régionale</w:t>
      </w:r>
      <w:r w:rsidRPr="00B61B33">
        <w:rPr>
          <w:rFonts w:cs="Arial"/>
          <w:sz w:val="24"/>
          <w:szCs w:val="24"/>
        </w:rPr>
        <w:t xml:space="preserve"> de partage autour d’outils d’aide à la décision en complément des actions locales</w:t>
      </w:r>
      <w:r w:rsidR="001145E7" w:rsidRPr="00B61B33">
        <w:rPr>
          <w:rFonts w:cs="Arial"/>
          <w:sz w:val="24"/>
          <w:szCs w:val="24"/>
        </w:rPr>
        <w:t>,</w:t>
      </w:r>
    </w:p>
    <w:p w:rsidR="000B788B" w:rsidRPr="00B61B33" w:rsidRDefault="000719EA" w:rsidP="005006B0">
      <w:pPr>
        <w:numPr>
          <w:ilvl w:val="0"/>
          <w:numId w:val="1"/>
        </w:numPr>
        <w:spacing w:after="0" w:line="240" w:lineRule="auto"/>
        <w:jc w:val="both"/>
        <w:rPr>
          <w:rFonts w:cs="Arial"/>
          <w:sz w:val="24"/>
          <w:szCs w:val="24"/>
        </w:rPr>
      </w:pPr>
      <w:r w:rsidRPr="00B61B33">
        <w:rPr>
          <w:rFonts w:cs="Arial"/>
          <w:sz w:val="24"/>
          <w:szCs w:val="24"/>
        </w:rPr>
        <w:t xml:space="preserve">de générer une </w:t>
      </w:r>
      <w:r w:rsidRPr="00B61B33">
        <w:rPr>
          <w:rFonts w:cs="Arial"/>
          <w:b/>
          <w:sz w:val="24"/>
          <w:szCs w:val="24"/>
        </w:rPr>
        <w:t>économie d’argent public</w:t>
      </w:r>
      <w:r w:rsidRPr="00B61B33">
        <w:rPr>
          <w:rFonts w:cs="Arial"/>
          <w:sz w:val="24"/>
          <w:szCs w:val="24"/>
        </w:rPr>
        <w:t xml:space="preserve"> par la mutualisation des achats et des moyens.</w:t>
      </w:r>
    </w:p>
    <w:p w:rsidR="00AF0FC0" w:rsidRPr="00B61B33" w:rsidRDefault="00AF0FC0" w:rsidP="005006B0">
      <w:pPr>
        <w:spacing w:after="0" w:line="240" w:lineRule="auto"/>
        <w:ind w:left="720"/>
        <w:jc w:val="both"/>
        <w:rPr>
          <w:rFonts w:cs="Arial"/>
          <w:sz w:val="24"/>
          <w:szCs w:val="24"/>
        </w:rPr>
      </w:pPr>
    </w:p>
    <w:p w:rsidR="000719EA" w:rsidRPr="00B61B33" w:rsidRDefault="000719EA" w:rsidP="005006B0">
      <w:pPr>
        <w:spacing w:line="240" w:lineRule="auto"/>
        <w:jc w:val="both"/>
        <w:rPr>
          <w:rFonts w:cs="Arial"/>
          <w:sz w:val="24"/>
          <w:szCs w:val="24"/>
        </w:rPr>
      </w:pPr>
      <w:r w:rsidRPr="00B61B33">
        <w:rPr>
          <w:rFonts w:cs="Arial"/>
          <w:sz w:val="24"/>
          <w:szCs w:val="24"/>
        </w:rPr>
        <w:t xml:space="preserve">Pour répondre à ces objectifs PIGMA porte sur : </w:t>
      </w:r>
    </w:p>
    <w:p w:rsidR="000719EA" w:rsidRPr="00B61B33" w:rsidRDefault="000719EA" w:rsidP="0043480D">
      <w:pPr>
        <w:numPr>
          <w:ilvl w:val="0"/>
          <w:numId w:val="1"/>
        </w:numPr>
        <w:spacing w:after="0" w:line="240" w:lineRule="auto"/>
        <w:jc w:val="both"/>
        <w:rPr>
          <w:rFonts w:cs="Arial"/>
          <w:sz w:val="24"/>
          <w:szCs w:val="24"/>
        </w:rPr>
      </w:pPr>
      <w:r w:rsidRPr="00B61B33">
        <w:rPr>
          <w:rFonts w:cs="Arial"/>
          <w:sz w:val="24"/>
          <w:szCs w:val="24"/>
        </w:rPr>
        <w:t>la mise à disposition d</w:t>
      </w:r>
      <w:r w:rsidR="00CA51BD" w:rsidRPr="00B61B33">
        <w:rPr>
          <w:rFonts w:cs="Arial"/>
          <w:sz w:val="24"/>
          <w:szCs w:val="24"/>
        </w:rPr>
        <w:t xml:space="preserve">e </w:t>
      </w:r>
      <w:r w:rsidRPr="00B61B33">
        <w:rPr>
          <w:rFonts w:cs="Arial"/>
          <w:sz w:val="24"/>
          <w:szCs w:val="24"/>
        </w:rPr>
        <w:t>référentiel</w:t>
      </w:r>
      <w:r w:rsidR="00CA51BD" w:rsidRPr="00B61B33">
        <w:rPr>
          <w:rFonts w:cs="Arial"/>
          <w:sz w:val="24"/>
          <w:szCs w:val="24"/>
        </w:rPr>
        <w:t>s</w:t>
      </w:r>
      <w:r w:rsidRPr="00B61B33">
        <w:rPr>
          <w:rFonts w:cs="Arial"/>
          <w:sz w:val="24"/>
          <w:szCs w:val="24"/>
        </w:rPr>
        <w:t xml:space="preserve"> cartographique</w:t>
      </w:r>
      <w:r w:rsidR="00CA51BD" w:rsidRPr="00B61B33">
        <w:rPr>
          <w:rFonts w:cs="Arial"/>
          <w:sz w:val="24"/>
          <w:szCs w:val="24"/>
        </w:rPr>
        <w:t>s</w:t>
      </w:r>
      <w:r w:rsidRPr="00B61B33">
        <w:rPr>
          <w:rFonts w:cs="Arial"/>
          <w:sz w:val="24"/>
          <w:szCs w:val="24"/>
        </w:rPr>
        <w:t xml:space="preserve"> commun</w:t>
      </w:r>
      <w:r w:rsidR="00FA5EC9" w:rsidRPr="00B61B33">
        <w:rPr>
          <w:rFonts w:cs="Arial"/>
          <w:sz w:val="24"/>
          <w:szCs w:val="24"/>
        </w:rPr>
        <w:t>s</w:t>
      </w:r>
      <w:r w:rsidRPr="00B61B33">
        <w:rPr>
          <w:rFonts w:cs="Arial"/>
          <w:sz w:val="24"/>
          <w:szCs w:val="24"/>
        </w:rPr>
        <w:t xml:space="preserve"> (photographies aériennes, voies, bâtis et adresses)</w:t>
      </w:r>
      <w:r w:rsidR="00396FFF" w:rsidRPr="00B61B33">
        <w:rPr>
          <w:rFonts w:cs="Arial"/>
          <w:sz w:val="24"/>
          <w:szCs w:val="24"/>
        </w:rPr>
        <w:t xml:space="preserve"> permettant aux </w:t>
      </w:r>
      <w:r w:rsidR="00021272" w:rsidRPr="00B61B33">
        <w:rPr>
          <w:rFonts w:cs="Arial"/>
          <w:sz w:val="24"/>
          <w:szCs w:val="24"/>
        </w:rPr>
        <w:t xml:space="preserve">organismes </w:t>
      </w:r>
      <w:r w:rsidR="00396FFF" w:rsidRPr="00B61B33">
        <w:rPr>
          <w:rFonts w:cs="Arial"/>
          <w:sz w:val="24"/>
          <w:szCs w:val="24"/>
        </w:rPr>
        <w:t>partenaires d’extraire des données et de les transférer dans leurs bases de données</w:t>
      </w:r>
      <w:r w:rsidR="001145E7" w:rsidRPr="00B61B33">
        <w:rPr>
          <w:rFonts w:cs="Arial"/>
          <w:sz w:val="24"/>
          <w:szCs w:val="24"/>
        </w:rPr>
        <w:t>,</w:t>
      </w:r>
    </w:p>
    <w:p w:rsidR="00CA51BD" w:rsidRPr="00B61B33" w:rsidRDefault="00FA5EC9" w:rsidP="0043480D">
      <w:pPr>
        <w:numPr>
          <w:ilvl w:val="0"/>
          <w:numId w:val="1"/>
        </w:numPr>
        <w:spacing w:after="0" w:line="240" w:lineRule="auto"/>
        <w:jc w:val="both"/>
        <w:rPr>
          <w:rFonts w:cs="Arial"/>
          <w:sz w:val="24"/>
          <w:szCs w:val="24"/>
        </w:rPr>
      </w:pPr>
      <w:r w:rsidRPr="00B61B33">
        <w:rPr>
          <w:rFonts w:cs="Arial"/>
          <w:sz w:val="24"/>
          <w:szCs w:val="24"/>
        </w:rPr>
        <w:t>la mise en place d’un</w:t>
      </w:r>
      <w:r w:rsidR="00CA51BD" w:rsidRPr="00B61B33">
        <w:rPr>
          <w:rFonts w:cs="Arial"/>
          <w:sz w:val="24"/>
          <w:szCs w:val="24"/>
        </w:rPr>
        <w:t xml:space="preserve"> catalogue des données existantes en Aquitaine,</w:t>
      </w:r>
    </w:p>
    <w:p w:rsidR="00CA51BD" w:rsidRPr="00B61B33" w:rsidRDefault="00CA51BD" w:rsidP="0043480D">
      <w:pPr>
        <w:numPr>
          <w:ilvl w:val="0"/>
          <w:numId w:val="1"/>
        </w:numPr>
        <w:spacing w:after="0" w:line="240" w:lineRule="auto"/>
        <w:jc w:val="both"/>
        <w:rPr>
          <w:rFonts w:cs="Arial"/>
          <w:sz w:val="24"/>
          <w:szCs w:val="24"/>
        </w:rPr>
      </w:pPr>
      <w:r w:rsidRPr="00B61B33">
        <w:rPr>
          <w:rFonts w:cs="Arial"/>
          <w:sz w:val="24"/>
          <w:szCs w:val="24"/>
        </w:rPr>
        <w:t>la mise à disposition, avec au besoin un accès restreint sécurisé, de</w:t>
      </w:r>
      <w:r w:rsidR="00FA5EC9" w:rsidRPr="00B61B33">
        <w:rPr>
          <w:rFonts w:cs="Arial"/>
          <w:sz w:val="24"/>
          <w:szCs w:val="24"/>
        </w:rPr>
        <w:t>s</w:t>
      </w:r>
      <w:r w:rsidRPr="00B61B33">
        <w:rPr>
          <w:rFonts w:cs="Arial"/>
          <w:sz w:val="24"/>
          <w:szCs w:val="24"/>
        </w:rPr>
        <w:t xml:space="preserve"> données produites par les partenaires</w:t>
      </w:r>
    </w:p>
    <w:p w:rsidR="000719EA" w:rsidRPr="00B61B33" w:rsidRDefault="000719EA" w:rsidP="0043480D">
      <w:pPr>
        <w:numPr>
          <w:ilvl w:val="0"/>
          <w:numId w:val="1"/>
        </w:numPr>
        <w:spacing w:after="0" w:line="240" w:lineRule="auto"/>
        <w:jc w:val="both"/>
        <w:rPr>
          <w:rFonts w:cs="Arial"/>
          <w:sz w:val="24"/>
          <w:szCs w:val="24"/>
        </w:rPr>
      </w:pPr>
      <w:r w:rsidRPr="00B61B33">
        <w:rPr>
          <w:rFonts w:cs="Arial"/>
          <w:sz w:val="24"/>
          <w:szCs w:val="24"/>
        </w:rPr>
        <w:t>la diffusion de l’information via un Extran</w:t>
      </w:r>
      <w:r w:rsidR="00FA5EC9" w:rsidRPr="00B61B33">
        <w:rPr>
          <w:rFonts w:cs="Arial"/>
          <w:sz w:val="24"/>
          <w:szCs w:val="24"/>
        </w:rPr>
        <w:t>e</w:t>
      </w:r>
      <w:r w:rsidRPr="00B61B33">
        <w:rPr>
          <w:rFonts w:cs="Arial"/>
          <w:sz w:val="24"/>
          <w:szCs w:val="24"/>
        </w:rPr>
        <w:t>t</w:t>
      </w:r>
      <w:r w:rsidR="00396FFF" w:rsidRPr="00B61B33">
        <w:rPr>
          <w:rFonts w:cs="Arial"/>
          <w:sz w:val="24"/>
          <w:szCs w:val="24"/>
        </w:rPr>
        <w:t xml:space="preserve"> (</w:t>
      </w:r>
      <w:r w:rsidR="00021272" w:rsidRPr="00B61B33">
        <w:rPr>
          <w:rFonts w:cs="Arial"/>
          <w:sz w:val="24"/>
          <w:szCs w:val="24"/>
        </w:rPr>
        <w:t xml:space="preserve">si besoin suivant la sensibilité des données </w:t>
      </w:r>
      <w:r w:rsidR="00396FFF" w:rsidRPr="00B61B33">
        <w:rPr>
          <w:rFonts w:cs="Arial"/>
          <w:sz w:val="24"/>
          <w:szCs w:val="24"/>
        </w:rPr>
        <w:t>protégé</w:t>
      </w:r>
      <w:r w:rsidR="00021272" w:rsidRPr="00B61B33">
        <w:rPr>
          <w:rFonts w:cs="Arial"/>
          <w:sz w:val="24"/>
          <w:szCs w:val="24"/>
        </w:rPr>
        <w:t>e</w:t>
      </w:r>
      <w:r w:rsidR="00C83B5A" w:rsidRPr="00B61B33">
        <w:rPr>
          <w:rFonts w:cs="Arial"/>
          <w:sz w:val="24"/>
          <w:szCs w:val="24"/>
        </w:rPr>
        <w:t>s</w:t>
      </w:r>
      <w:r w:rsidR="00396FFF" w:rsidRPr="00B61B33">
        <w:rPr>
          <w:rFonts w:cs="Arial"/>
          <w:sz w:val="24"/>
          <w:szCs w:val="24"/>
        </w:rPr>
        <w:t xml:space="preserve"> par code d’accès et mot de passe)</w:t>
      </w:r>
      <w:r w:rsidRPr="00B61B33">
        <w:rPr>
          <w:rFonts w:cs="Arial"/>
          <w:sz w:val="24"/>
          <w:szCs w:val="24"/>
        </w:rPr>
        <w:t>,</w:t>
      </w:r>
    </w:p>
    <w:p w:rsidR="000719EA" w:rsidRPr="00B61B33" w:rsidRDefault="000719EA" w:rsidP="0043480D">
      <w:pPr>
        <w:numPr>
          <w:ilvl w:val="0"/>
          <w:numId w:val="1"/>
        </w:numPr>
        <w:spacing w:after="0" w:line="240" w:lineRule="auto"/>
        <w:jc w:val="both"/>
        <w:rPr>
          <w:rFonts w:cs="Arial"/>
          <w:sz w:val="24"/>
          <w:szCs w:val="24"/>
        </w:rPr>
      </w:pPr>
      <w:r w:rsidRPr="00B61B33">
        <w:rPr>
          <w:rFonts w:cs="Arial"/>
          <w:sz w:val="24"/>
          <w:szCs w:val="24"/>
        </w:rPr>
        <w:t>la mise en forme, la vérification et l’enrichissement</w:t>
      </w:r>
      <w:r w:rsidR="00C83B5A" w:rsidRPr="00B61B33">
        <w:rPr>
          <w:rFonts w:cs="Arial"/>
          <w:sz w:val="24"/>
          <w:szCs w:val="24"/>
        </w:rPr>
        <w:t xml:space="preserve"> </w:t>
      </w:r>
      <w:r w:rsidRPr="00B61B33">
        <w:rPr>
          <w:rFonts w:cs="Arial"/>
          <w:sz w:val="24"/>
          <w:szCs w:val="24"/>
        </w:rPr>
        <w:t>de supports cartographiques,</w:t>
      </w:r>
    </w:p>
    <w:p w:rsidR="000719EA" w:rsidRPr="00B61B33" w:rsidRDefault="000719EA" w:rsidP="0043480D">
      <w:pPr>
        <w:numPr>
          <w:ilvl w:val="0"/>
          <w:numId w:val="1"/>
        </w:numPr>
        <w:spacing w:after="0" w:line="240" w:lineRule="auto"/>
        <w:jc w:val="both"/>
        <w:rPr>
          <w:rFonts w:cs="Arial"/>
          <w:sz w:val="24"/>
          <w:szCs w:val="24"/>
        </w:rPr>
      </w:pPr>
      <w:r w:rsidRPr="00B61B33">
        <w:rPr>
          <w:rFonts w:cs="Arial"/>
          <w:sz w:val="24"/>
          <w:szCs w:val="24"/>
        </w:rPr>
        <w:t>l’animation et l’accompagnement.</w:t>
      </w:r>
    </w:p>
    <w:p w:rsidR="00334035" w:rsidRPr="00B61B33" w:rsidRDefault="00334035" w:rsidP="005006B0">
      <w:pPr>
        <w:spacing w:after="0" w:line="240" w:lineRule="auto"/>
        <w:jc w:val="both"/>
        <w:rPr>
          <w:rFonts w:cs="Arial"/>
          <w:sz w:val="24"/>
          <w:szCs w:val="24"/>
        </w:rPr>
      </w:pPr>
    </w:p>
    <w:p w:rsidR="00B12677" w:rsidRPr="00B61B33" w:rsidRDefault="003360AD" w:rsidP="005006B0">
      <w:pPr>
        <w:spacing w:line="240" w:lineRule="auto"/>
        <w:jc w:val="both"/>
        <w:rPr>
          <w:rFonts w:cs="Arial"/>
          <w:sz w:val="24"/>
          <w:szCs w:val="24"/>
        </w:rPr>
      </w:pPr>
      <w:r>
        <w:rPr>
          <w:rFonts w:cs="Arial"/>
          <w:sz w:val="24"/>
          <w:szCs w:val="24"/>
        </w:rPr>
        <w:t xml:space="preserve">Le </w:t>
      </w:r>
      <w:r w:rsidR="00937B00">
        <w:rPr>
          <w:rFonts w:cs="Arial"/>
          <w:sz w:val="24"/>
          <w:szCs w:val="24"/>
        </w:rPr>
        <w:t>S3PI Presqu’île d’Ambes</w:t>
      </w:r>
      <w:r w:rsidR="00887BD7" w:rsidRPr="00B61B33">
        <w:rPr>
          <w:rFonts w:cs="Arial"/>
          <w:sz w:val="24"/>
          <w:szCs w:val="24"/>
        </w:rPr>
        <w:t xml:space="preserve"> détien</w:t>
      </w:r>
      <w:r w:rsidR="00B12677" w:rsidRPr="00B61B33">
        <w:rPr>
          <w:rFonts w:cs="Arial"/>
          <w:sz w:val="24"/>
          <w:szCs w:val="24"/>
        </w:rPr>
        <w:t xml:space="preserve">t des données numériques </w:t>
      </w:r>
      <w:r w:rsidR="00887BD7" w:rsidRPr="00B61B33">
        <w:rPr>
          <w:rFonts w:cs="Arial"/>
          <w:sz w:val="24"/>
          <w:szCs w:val="24"/>
        </w:rPr>
        <w:t xml:space="preserve">cartographiques </w:t>
      </w:r>
      <w:r w:rsidR="00833147" w:rsidRPr="00B61B33">
        <w:rPr>
          <w:rFonts w:cs="Arial"/>
          <w:sz w:val="24"/>
          <w:szCs w:val="24"/>
        </w:rPr>
        <w:t>(ci-</w:t>
      </w:r>
      <w:r w:rsidR="00B12677" w:rsidRPr="00B61B33">
        <w:rPr>
          <w:rFonts w:cs="Arial"/>
          <w:sz w:val="24"/>
          <w:szCs w:val="24"/>
        </w:rPr>
        <w:t xml:space="preserve">après « données </w:t>
      </w:r>
      <w:r w:rsidR="00671078" w:rsidRPr="00B61B33">
        <w:rPr>
          <w:rFonts w:cs="Arial"/>
          <w:sz w:val="24"/>
          <w:szCs w:val="24"/>
        </w:rPr>
        <w:t>du partenaire</w:t>
      </w:r>
      <w:r w:rsidR="00B12677" w:rsidRPr="00B61B33">
        <w:rPr>
          <w:rFonts w:cs="Arial"/>
          <w:sz w:val="24"/>
          <w:szCs w:val="24"/>
        </w:rPr>
        <w:t>»).</w:t>
      </w:r>
    </w:p>
    <w:p w:rsidR="00B12677" w:rsidRPr="00B61B33" w:rsidRDefault="00B12677" w:rsidP="005006B0">
      <w:pPr>
        <w:spacing w:line="240" w:lineRule="auto"/>
        <w:jc w:val="both"/>
        <w:rPr>
          <w:rFonts w:cs="Arial"/>
          <w:sz w:val="24"/>
          <w:szCs w:val="24"/>
        </w:rPr>
      </w:pPr>
      <w:r w:rsidRPr="00B61B33">
        <w:rPr>
          <w:rFonts w:cs="Arial"/>
          <w:sz w:val="24"/>
          <w:szCs w:val="24"/>
        </w:rPr>
        <w:t xml:space="preserve">D'une part, le </w:t>
      </w:r>
      <w:r w:rsidR="001D1284" w:rsidRPr="00B61B33">
        <w:rPr>
          <w:rFonts w:cs="Arial"/>
          <w:sz w:val="24"/>
          <w:szCs w:val="24"/>
        </w:rPr>
        <w:t>GIP ATGeRi</w:t>
      </w:r>
      <w:r w:rsidRPr="00B61B33">
        <w:rPr>
          <w:rFonts w:cs="Arial"/>
          <w:sz w:val="24"/>
          <w:szCs w:val="24"/>
        </w:rPr>
        <w:t xml:space="preserve"> souhaite pouvoir extraire et réutilise</w:t>
      </w:r>
      <w:r w:rsidR="008F6175">
        <w:rPr>
          <w:rFonts w:cs="Arial"/>
          <w:sz w:val="24"/>
          <w:szCs w:val="24"/>
        </w:rPr>
        <w:t xml:space="preserve">r les données </w:t>
      </w:r>
      <w:r w:rsidR="003360AD">
        <w:rPr>
          <w:rFonts w:cs="Arial"/>
          <w:sz w:val="24"/>
          <w:szCs w:val="24"/>
        </w:rPr>
        <w:t xml:space="preserve">du </w:t>
      </w:r>
      <w:r w:rsidR="00937B00">
        <w:rPr>
          <w:rFonts w:cs="Arial"/>
          <w:sz w:val="24"/>
          <w:szCs w:val="24"/>
        </w:rPr>
        <w:t>S3PI Presqu’île d’Ambes</w:t>
      </w:r>
      <w:r w:rsidR="00B07DDC" w:rsidRPr="00B61B33">
        <w:rPr>
          <w:rFonts w:cs="Arial"/>
          <w:sz w:val="24"/>
          <w:szCs w:val="24"/>
        </w:rPr>
        <w:t xml:space="preserve"> </w:t>
      </w:r>
      <w:r w:rsidRPr="00B61B33">
        <w:rPr>
          <w:rFonts w:cs="Arial"/>
          <w:sz w:val="24"/>
          <w:szCs w:val="24"/>
        </w:rPr>
        <w:t>afin notamment de les intégrer dans</w:t>
      </w:r>
      <w:r w:rsidR="00FA5EC9" w:rsidRPr="00B61B33">
        <w:rPr>
          <w:rFonts w:cs="Arial"/>
          <w:sz w:val="24"/>
          <w:szCs w:val="24"/>
        </w:rPr>
        <w:t xml:space="preserve"> PIGMA et</w:t>
      </w:r>
      <w:r w:rsidRPr="00B61B33">
        <w:rPr>
          <w:rFonts w:cs="Arial"/>
          <w:sz w:val="24"/>
          <w:szCs w:val="24"/>
        </w:rPr>
        <w:t xml:space="preserve"> sa propre base de données. </w:t>
      </w:r>
    </w:p>
    <w:p w:rsidR="00396FFF" w:rsidRPr="00B61B33" w:rsidRDefault="00B12677" w:rsidP="001145E7">
      <w:pPr>
        <w:spacing w:line="240" w:lineRule="auto"/>
        <w:jc w:val="both"/>
        <w:rPr>
          <w:rFonts w:cs="Arial"/>
          <w:sz w:val="24"/>
          <w:szCs w:val="24"/>
        </w:rPr>
      </w:pPr>
      <w:r w:rsidRPr="00B61B33">
        <w:rPr>
          <w:rFonts w:cs="Arial"/>
          <w:sz w:val="24"/>
          <w:szCs w:val="24"/>
        </w:rPr>
        <w:t xml:space="preserve">D'autre part, </w:t>
      </w:r>
      <w:r w:rsidR="003360AD">
        <w:rPr>
          <w:rFonts w:cs="Arial"/>
          <w:sz w:val="24"/>
          <w:szCs w:val="24"/>
        </w:rPr>
        <w:t xml:space="preserve">le </w:t>
      </w:r>
      <w:r w:rsidR="00907E70">
        <w:rPr>
          <w:rFonts w:cs="Arial"/>
          <w:sz w:val="24"/>
          <w:szCs w:val="24"/>
        </w:rPr>
        <w:t>S3PI Presqu’île d’Ambes</w:t>
      </w:r>
      <w:r w:rsidR="00B07DDC" w:rsidRPr="00B61B33">
        <w:rPr>
          <w:rFonts w:cs="Arial"/>
          <w:sz w:val="24"/>
          <w:szCs w:val="24"/>
        </w:rPr>
        <w:t xml:space="preserve"> </w:t>
      </w:r>
      <w:r w:rsidRPr="00B61B33">
        <w:rPr>
          <w:rFonts w:cs="Arial"/>
          <w:sz w:val="24"/>
          <w:szCs w:val="24"/>
        </w:rPr>
        <w:t>souhaite pouvoir utiliser tout ou partie des données contenues dans</w:t>
      </w:r>
      <w:r w:rsidR="00CA51BD" w:rsidRPr="00B61B33">
        <w:rPr>
          <w:rFonts w:cs="Arial"/>
          <w:sz w:val="24"/>
          <w:szCs w:val="24"/>
        </w:rPr>
        <w:t xml:space="preserve"> PIGMA </w:t>
      </w:r>
      <w:r w:rsidRPr="00B61B33">
        <w:rPr>
          <w:rFonts w:cs="Arial"/>
          <w:sz w:val="24"/>
          <w:szCs w:val="24"/>
        </w:rPr>
        <w:t>(photographies aériennes, voies, bâtis et adresses</w:t>
      </w:r>
      <w:r w:rsidR="00CA51BD" w:rsidRPr="00B61B33">
        <w:rPr>
          <w:rFonts w:cs="Arial"/>
          <w:sz w:val="24"/>
          <w:szCs w:val="24"/>
        </w:rPr>
        <w:t>, données mises à disposition par les partenaires</w:t>
      </w:r>
      <w:r w:rsidRPr="00B61B33">
        <w:rPr>
          <w:rFonts w:cs="Arial"/>
          <w:sz w:val="24"/>
          <w:szCs w:val="24"/>
        </w:rPr>
        <w:t>)</w:t>
      </w:r>
      <w:r w:rsidR="00FF6664" w:rsidRPr="00B61B33">
        <w:rPr>
          <w:rFonts w:cs="Arial"/>
          <w:sz w:val="24"/>
          <w:szCs w:val="24"/>
        </w:rPr>
        <w:t>.</w:t>
      </w:r>
    </w:p>
    <w:p w:rsidR="00021272" w:rsidRPr="00B61B33" w:rsidRDefault="003360AD" w:rsidP="005006B0">
      <w:pPr>
        <w:spacing w:after="0" w:line="240" w:lineRule="auto"/>
        <w:jc w:val="both"/>
        <w:rPr>
          <w:rFonts w:cs="Arial"/>
          <w:sz w:val="24"/>
          <w:szCs w:val="24"/>
          <w:u w:val="single"/>
        </w:rPr>
      </w:pPr>
      <w:r w:rsidRPr="00907E70">
        <w:rPr>
          <w:rFonts w:cs="Arial"/>
          <w:sz w:val="24"/>
          <w:szCs w:val="24"/>
          <w:u w:val="single"/>
        </w:rPr>
        <w:t xml:space="preserve">Le </w:t>
      </w:r>
      <w:r w:rsidR="00907E70" w:rsidRPr="00907E70">
        <w:rPr>
          <w:rFonts w:cs="Arial"/>
          <w:sz w:val="24"/>
          <w:szCs w:val="24"/>
          <w:u w:val="single"/>
        </w:rPr>
        <w:t>S3PI Presqu’île d’Ambes</w:t>
      </w:r>
      <w:r w:rsidR="00407AFD" w:rsidRPr="00B61B33">
        <w:rPr>
          <w:rFonts w:cs="Arial"/>
          <w:sz w:val="24"/>
          <w:szCs w:val="24"/>
          <w:u w:val="single"/>
        </w:rPr>
        <w:t xml:space="preserve"> et le GIP ATGeRi, partenaires</w:t>
      </w:r>
      <w:r w:rsidR="00ED507C" w:rsidRPr="00B61B33">
        <w:rPr>
          <w:rFonts w:cs="Arial"/>
          <w:sz w:val="24"/>
          <w:szCs w:val="24"/>
          <w:u w:val="single"/>
        </w:rPr>
        <w:t xml:space="preserve">, s’engagent dans leurs domaines de compétence respectifs, dans une démarche de mise </w:t>
      </w:r>
      <w:r w:rsidR="00671078" w:rsidRPr="00B61B33">
        <w:rPr>
          <w:rFonts w:cs="Arial"/>
          <w:sz w:val="24"/>
          <w:szCs w:val="24"/>
          <w:u w:val="single"/>
        </w:rPr>
        <w:t xml:space="preserve">à disposition </w:t>
      </w:r>
      <w:r w:rsidR="00CA51BD" w:rsidRPr="00B61B33">
        <w:rPr>
          <w:rFonts w:cs="Arial"/>
          <w:sz w:val="24"/>
          <w:szCs w:val="24"/>
          <w:u w:val="single"/>
        </w:rPr>
        <w:t>dans le cadre de PIGMA de</w:t>
      </w:r>
      <w:r w:rsidR="00ED507C" w:rsidRPr="00B61B33">
        <w:rPr>
          <w:rFonts w:cs="Arial"/>
          <w:sz w:val="24"/>
          <w:szCs w:val="24"/>
          <w:u w:val="single"/>
        </w:rPr>
        <w:t xml:space="preserve"> certaines données dont ils sont propriétaires</w:t>
      </w:r>
      <w:r w:rsidR="00F30700" w:rsidRPr="00B61B33">
        <w:rPr>
          <w:rFonts w:cs="Arial"/>
          <w:sz w:val="24"/>
          <w:szCs w:val="24"/>
          <w:u w:val="single"/>
        </w:rPr>
        <w:t xml:space="preserve"> ou li</w:t>
      </w:r>
      <w:r w:rsidR="00B66F9D" w:rsidRPr="00B61B33">
        <w:rPr>
          <w:rFonts w:cs="Arial"/>
          <w:sz w:val="24"/>
          <w:szCs w:val="24"/>
          <w:u w:val="single"/>
        </w:rPr>
        <w:t>cenciés</w:t>
      </w:r>
      <w:r w:rsidR="00833147" w:rsidRPr="00B61B33">
        <w:rPr>
          <w:rFonts w:cs="Arial"/>
          <w:sz w:val="24"/>
          <w:szCs w:val="24"/>
          <w:u w:val="single"/>
        </w:rPr>
        <w:t>.</w:t>
      </w:r>
      <w:r w:rsidR="00021272" w:rsidRPr="00B61B33">
        <w:rPr>
          <w:rFonts w:cs="Arial"/>
          <w:sz w:val="24"/>
          <w:szCs w:val="24"/>
          <w:u w:val="single"/>
        </w:rPr>
        <w:t xml:space="preserve"> </w:t>
      </w:r>
    </w:p>
    <w:p w:rsidR="00407AFD" w:rsidRPr="00B61B33" w:rsidRDefault="003360AD" w:rsidP="005006B0">
      <w:pPr>
        <w:spacing w:after="0" w:line="240" w:lineRule="auto"/>
        <w:jc w:val="both"/>
        <w:rPr>
          <w:rFonts w:cs="Arial"/>
          <w:b/>
          <w:sz w:val="24"/>
          <w:szCs w:val="24"/>
          <w:u w:val="single"/>
        </w:rPr>
      </w:pPr>
      <w:r w:rsidRPr="00907E70">
        <w:rPr>
          <w:rFonts w:cs="Arial"/>
          <w:b/>
          <w:sz w:val="24"/>
          <w:szCs w:val="24"/>
          <w:u w:val="single"/>
        </w:rPr>
        <w:t xml:space="preserve">Le </w:t>
      </w:r>
      <w:r w:rsidR="00907E70" w:rsidRPr="00907E70">
        <w:rPr>
          <w:rFonts w:cs="Arial"/>
          <w:b/>
          <w:sz w:val="24"/>
          <w:szCs w:val="24"/>
          <w:u w:val="single"/>
        </w:rPr>
        <w:t>S3PI Presqu’île d’Ambes</w:t>
      </w:r>
      <w:r w:rsidR="00021272" w:rsidRPr="00B61B33">
        <w:rPr>
          <w:rFonts w:cs="Arial"/>
          <w:b/>
          <w:sz w:val="24"/>
          <w:szCs w:val="24"/>
          <w:u w:val="single"/>
        </w:rPr>
        <w:t xml:space="preserve"> s’engage à compléter le catalogue </w:t>
      </w:r>
      <w:r w:rsidR="00B130C1" w:rsidRPr="00B61B33">
        <w:rPr>
          <w:rFonts w:cs="Arial"/>
          <w:b/>
          <w:sz w:val="24"/>
          <w:szCs w:val="24"/>
          <w:u w:val="single"/>
        </w:rPr>
        <w:t xml:space="preserve">PIGMA </w:t>
      </w:r>
      <w:r w:rsidR="00021272" w:rsidRPr="00B61B33">
        <w:rPr>
          <w:rFonts w:cs="Arial"/>
          <w:b/>
          <w:sz w:val="24"/>
          <w:szCs w:val="24"/>
          <w:u w:val="single"/>
        </w:rPr>
        <w:t>des données aquitaines</w:t>
      </w:r>
      <w:r w:rsidR="00B12677" w:rsidRPr="00B61B33">
        <w:rPr>
          <w:rFonts w:cs="Arial"/>
          <w:b/>
          <w:sz w:val="24"/>
          <w:szCs w:val="24"/>
        </w:rPr>
        <w:t>.</w:t>
      </w:r>
    </w:p>
    <w:p w:rsidR="00ED507C" w:rsidRPr="00B61B33" w:rsidRDefault="00ED507C" w:rsidP="005006B0">
      <w:pPr>
        <w:spacing w:after="0" w:line="240" w:lineRule="auto"/>
        <w:jc w:val="both"/>
        <w:rPr>
          <w:rFonts w:cs="Arial"/>
          <w:sz w:val="24"/>
          <w:szCs w:val="24"/>
        </w:rPr>
      </w:pPr>
    </w:p>
    <w:p w:rsidR="00B66F9D" w:rsidRPr="00B61B33" w:rsidRDefault="00B66F9D" w:rsidP="005006B0">
      <w:pPr>
        <w:spacing w:after="0" w:line="240" w:lineRule="auto"/>
        <w:jc w:val="both"/>
        <w:rPr>
          <w:rFonts w:cs="Arial"/>
          <w:sz w:val="24"/>
          <w:szCs w:val="24"/>
        </w:rPr>
      </w:pPr>
      <w:r w:rsidRPr="00B61B33">
        <w:rPr>
          <w:rFonts w:cs="Arial"/>
          <w:sz w:val="24"/>
          <w:szCs w:val="24"/>
        </w:rPr>
        <w:t xml:space="preserve">Le GIP ATGeRi a fait l’acquisition de données </w:t>
      </w:r>
      <w:r w:rsidR="00DD38DC" w:rsidRPr="00B61B33">
        <w:rPr>
          <w:rFonts w:cs="Arial"/>
          <w:sz w:val="24"/>
          <w:szCs w:val="24"/>
        </w:rPr>
        <w:t xml:space="preserve">sur l’Aquitaine </w:t>
      </w:r>
      <w:r w:rsidRPr="00B61B33">
        <w:rPr>
          <w:rFonts w:cs="Arial"/>
          <w:sz w:val="24"/>
          <w:szCs w:val="24"/>
        </w:rPr>
        <w:t xml:space="preserve">auprès de </w:t>
      </w:r>
      <w:r w:rsidR="00160CB3" w:rsidRPr="00B61B33">
        <w:rPr>
          <w:rFonts w:cs="Arial"/>
          <w:sz w:val="24"/>
          <w:szCs w:val="24"/>
        </w:rPr>
        <w:t xml:space="preserve">fournisseurs </w:t>
      </w:r>
      <w:r w:rsidRPr="00B61B33">
        <w:rPr>
          <w:rFonts w:cs="Arial"/>
          <w:sz w:val="24"/>
          <w:szCs w:val="24"/>
        </w:rPr>
        <w:t>et a pris en charge les licences des org</w:t>
      </w:r>
      <w:r w:rsidR="00DD4712" w:rsidRPr="00B61B33">
        <w:rPr>
          <w:rFonts w:cs="Arial"/>
          <w:sz w:val="24"/>
          <w:szCs w:val="24"/>
        </w:rPr>
        <w:t xml:space="preserve">anismes de la sphère publique, </w:t>
      </w:r>
      <w:r w:rsidRPr="00B61B33">
        <w:rPr>
          <w:rFonts w:cs="Arial"/>
          <w:sz w:val="24"/>
          <w:szCs w:val="24"/>
        </w:rPr>
        <w:t>parapublique</w:t>
      </w:r>
      <w:r w:rsidR="00DD4712" w:rsidRPr="00B61B33">
        <w:rPr>
          <w:rFonts w:cs="Arial"/>
          <w:sz w:val="24"/>
          <w:szCs w:val="24"/>
        </w:rPr>
        <w:t xml:space="preserve"> et associative</w:t>
      </w:r>
      <w:r w:rsidRPr="00B61B33">
        <w:rPr>
          <w:rFonts w:cs="Arial"/>
          <w:sz w:val="24"/>
          <w:szCs w:val="24"/>
        </w:rPr>
        <w:t>.</w:t>
      </w:r>
    </w:p>
    <w:p w:rsidR="00B66F9D" w:rsidRPr="00B61B33" w:rsidRDefault="00B66F9D" w:rsidP="005006B0">
      <w:pPr>
        <w:spacing w:after="0" w:line="240" w:lineRule="auto"/>
        <w:jc w:val="both"/>
        <w:rPr>
          <w:rFonts w:cs="Arial"/>
          <w:sz w:val="24"/>
          <w:szCs w:val="24"/>
        </w:rPr>
      </w:pPr>
      <w:r w:rsidRPr="00B61B33">
        <w:rPr>
          <w:rFonts w:cs="Arial"/>
          <w:sz w:val="24"/>
          <w:szCs w:val="24"/>
        </w:rPr>
        <w:t>En tant que coordinateur le GIP ATGeRi reçoit les données pour l’ensemble des partenaires et ayants droit. Il est donc l’</w:t>
      </w:r>
      <w:r w:rsidR="00160CB3" w:rsidRPr="00B61B33">
        <w:rPr>
          <w:rFonts w:cs="Arial"/>
          <w:sz w:val="24"/>
          <w:szCs w:val="24"/>
        </w:rPr>
        <w:t>interlocuteur privilégié au</w:t>
      </w:r>
      <w:r w:rsidR="00D644C1" w:rsidRPr="00B61B33">
        <w:rPr>
          <w:rFonts w:cs="Arial"/>
          <w:sz w:val="24"/>
          <w:szCs w:val="24"/>
        </w:rPr>
        <w:t>près de ces fournisseurs</w:t>
      </w:r>
      <w:r w:rsidRPr="00B61B33">
        <w:rPr>
          <w:rFonts w:cs="Arial"/>
          <w:sz w:val="24"/>
          <w:szCs w:val="24"/>
        </w:rPr>
        <w:t>.</w:t>
      </w:r>
    </w:p>
    <w:p w:rsidR="00B66F9D" w:rsidRPr="00B61B33" w:rsidRDefault="00B66F9D" w:rsidP="005006B0">
      <w:pPr>
        <w:spacing w:after="0" w:line="240" w:lineRule="auto"/>
        <w:jc w:val="both"/>
        <w:rPr>
          <w:rFonts w:cs="Arial"/>
          <w:sz w:val="24"/>
          <w:szCs w:val="24"/>
        </w:rPr>
      </w:pPr>
    </w:p>
    <w:p w:rsidR="00ED507C" w:rsidRPr="00B61B33" w:rsidRDefault="00B12677" w:rsidP="005006B0">
      <w:pPr>
        <w:spacing w:after="0" w:line="240" w:lineRule="auto"/>
        <w:jc w:val="both"/>
        <w:rPr>
          <w:rFonts w:cs="Arial"/>
          <w:sz w:val="24"/>
          <w:szCs w:val="24"/>
        </w:rPr>
      </w:pPr>
      <w:r w:rsidRPr="00B61B33">
        <w:rPr>
          <w:rFonts w:cs="Arial"/>
          <w:sz w:val="24"/>
          <w:szCs w:val="24"/>
        </w:rPr>
        <w:t xml:space="preserve">Considérant leurs objectifs communs d’utilisation d’outils fiables d’aide à la décision, la présente convention a pour objet de définir les modalités de partage des données </w:t>
      </w:r>
      <w:r w:rsidR="00153AC6" w:rsidRPr="00B61B33">
        <w:rPr>
          <w:rFonts w:cs="Arial"/>
          <w:sz w:val="24"/>
          <w:szCs w:val="24"/>
        </w:rPr>
        <w:t xml:space="preserve">géographiques </w:t>
      </w:r>
      <w:r w:rsidRPr="00B61B33">
        <w:rPr>
          <w:rFonts w:cs="Arial"/>
          <w:sz w:val="24"/>
          <w:szCs w:val="24"/>
        </w:rPr>
        <w:t xml:space="preserve">entre les </w:t>
      </w:r>
      <w:r w:rsidR="0027300F" w:rsidRPr="00B61B33">
        <w:rPr>
          <w:rFonts w:cs="Arial"/>
          <w:sz w:val="24"/>
          <w:szCs w:val="24"/>
        </w:rPr>
        <w:t>partenaire</w:t>
      </w:r>
      <w:r w:rsidRPr="00B61B33">
        <w:rPr>
          <w:rFonts w:cs="Arial"/>
          <w:sz w:val="24"/>
          <w:szCs w:val="24"/>
        </w:rPr>
        <w:t xml:space="preserve">s. Elle </w:t>
      </w:r>
      <w:r w:rsidR="00ED507C" w:rsidRPr="00B61B33">
        <w:rPr>
          <w:rFonts w:cs="Arial"/>
          <w:sz w:val="24"/>
          <w:szCs w:val="24"/>
        </w:rPr>
        <w:t xml:space="preserve">propose l’organisation de cette collaboration dont l’une et l’autre partie sont tour à tour </w:t>
      </w:r>
      <w:r w:rsidR="00D644C1" w:rsidRPr="00B61B33">
        <w:rPr>
          <w:rFonts w:cs="Arial"/>
          <w:sz w:val="24"/>
          <w:szCs w:val="24"/>
        </w:rPr>
        <w:t xml:space="preserve">titulaire </w:t>
      </w:r>
      <w:r w:rsidR="00ED507C" w:rsidRPr="00B61B33">
        <w:rPr>
          <w:rFonts w:cs="Arial"/>
          <w:sz w:val="24"/>
          <w:szCs w:val="24"/>
        </w:rPr>
        <w:t xml:space="preserve">et </w:t>
      </w:r>
      <w:r w:rsidR="00D644C1" w:rsidRPr="00B61B33">
        <w:rPr>
          <w:rFonts w:cs="Arial"/>
          <w:sz w:val="24"/>
          <w:szCs w:val="24"/>
        </w:rPr>
        <w:t>utilisateur</w:t>
      </w:r>
      <w:r w:rsidR="00ED507C" w:rsidRPr="00B61B33">
        <w:rPr>
          <w:rFonts w:cs="Arial"/>
          <w:sz w:val="24"/>
          <w:szCs w:val="24"/>
        </w:rPr>
        <w:t xml:space="preserve">. Le </w:t>
      </w:r>
      <w:r w:rsidR="00D644C1" w:rsidRPr="00B61B33">
        <w:rPr>
          <w:rFonts w:cs="Arial"/>
          <w:sz w:val="24"/>
          <w:szCs w:val="24"/>
        </w:rPr>
        <w:t>titulaire</w:t>
      </w:r>
      <w:r w:rsidR="00F823B3" w:rsidRPr="00B61B33">
        <w:rPr>
          <w:rFonts w:cs="Arial"/>
          <w:sz w:val="24"/>
          <w:szCs w:val="24"/>
        </w:rPr>
        <w:t xml:space="preserve"> </w:t>
      </w:r>
      <w:r w:rsidR="00ED507C" w:rsidRPr="00B61B33">
        <w:rPr>
          <w:rFonts w:cs="Arial"/>
          <w:sz w:val="24"/>
          <w:szCs w:val="24"/>
        </w:rPr>
        <w:t>est l’organisme qui met les données à disposition du partenaire. L</w:t>
      </w:r>
      <w:r w:rsidR="00D644C1" w:rsidRPr="00B61B33">
        <w:rPr>
          <w:rFonts w:cs="Arial"/>
          <w:sz w:val="24"/>
          <w:szCs w:val="24"/>
        </w:rPr>
        <w:t>’utilisateur</w:t>
      </w:r>
      <w:r w:rsidR="00ED507C" w:rsidRPr="00B61B33">
        <w:rPr>
          <w:rFonts w:cs="Arial"/>
          <w:sz w:val="24"/>
          <w:szCs w:val="24"/>
        </w:rPr>
        <w:t xml:space="preserve"> est l’organisme qui reçoit les données transmises par le partenai</w:t>
      </w:r>
      <w:r w:rsidR="00A50BED" w:rsidRPr="00B61B33">
        <w:rPr>
          <w:rFonts w:cs="Arial"/>
          <w:sz w:val="24"/>
          <w:szCs w:val="24"/>
        </w:rPr>
        <w:t>re</w:t>
      </w:r>
      <w:r w:rsidR="00ED507C" w:rsidRPr="00B61B33">
        <w:rPr>
          <w:rFonts w:cs="Arial"/>
          <w:sz w:val="24"/>
          <w:szCs w:val="24"/>
        </w:rPr>
        <w:t>.</w:t>
      </w:r>
    </w:p>
    <w:p w:rsidR="0043480D" w:rsidRPr="00B61B33" w:rsidRDefault="0043480D" w:rsidP="005006B0">
      <w:pPr>
        <w:spacing w:after="0" w:line="240" w:lineRule="auto"/>
        <w:jc w:val="both"/>
        <w:rPr>
          <w:rFonts w:cs="Arial"/>
          <w:sz w:val="24"/>
          <w:szCs w:val="24"/>
        </w:rPr>
      </w:pPr>
    </w:p>
    <w:p w:rsidR="0043480D" w:rsidRPr="00B61B33" w:rsidRDefault="0043480D" w:rsidP="005006B0">
      <w:pPr>
        <w:spacing w:after="0" w:line="240" w:lineRule="auto"/>
        <w:jc w:val="both"/>
        <w:rPr>
          <w:rFonts w:cs="Arial"/>
          <w:sz w:val="24"/>
          <w:szCs w:val="24"/>
        </w:rPr>
      </w:pPr>
    </w:p>
    <w:p w:rsidR="00396FFF" w:rsidRPr="00B61B33" w:rsidRDefault="00396FFF" w:rsidP="005006B0">
      <w:pPr>
        <w:spacing w:after="0" w:line="240" w:lineRule="auto"/>
        <w:jc w:val="both"/>
        <w:rPr>
          <w:rFonts w:cs="Arial"/>
          <w:b/>
          <w:sz w:val="24"/>
          <w:szCs w:val="24"/>
        </w:rPr>
      </w:pPr>
      <w:r w:rsidRPr="00B61B33">
        <w:rPr>
          <w:rFonts w:cs="Arial"/>
          <w:b/>
          <w:sz w:val="24"/>
          <w:szCs w:val="24"/>
        </w:rPr>
        <w:t xml:space="preserve">EN CONSEQUENCE, LES </w:t>
      </w:r>
      <w:r w:rsidR="0027300F" w:rsidRPr="00B61B33">
        <w:rPr>
          <w:rFonts w:cs="Arial"/>
          <w:b/>
          <w:sz w:val="24"/>
          <w:szCs w:val="24"/>
        </w:rPr>
        <w:t>PARTENAIRE</w:t>
      </w:r>
      <w:r w:rsidRPr="00B61B33">
        <w:rPr>
          <w:rFonts w:cs="Arial"/>
          <w:b/>
          <w:sz w:val="24"/>
          <w:szCs w:val="24"/>
        </w:rPr>
        <w:t>S SONT CONVENUS DE CE QUI SUIT :</w:t>
      </w:r>
    </w:p>
    <w:p w:rsidR="00CA51BD" w:rsidRPr="00B61B33" w:rsidRDefault="00CA51BD" w:rsidP="005006B0">
      <w:pPr>
        <w:spacing w:after="0" w:line="240" w:lineRule="auto"/>
        <w:jc w:val="both"/>
        <w:rPr>
          <w:rFonts w:cs="Arial"/>
          <w:b/>
          <w:sz w:val="24"/>
          <w:szCs w:val="24"/>
        </w:rPr>
      </w:pPr>
    </w:p>
    <w:p w:rsidR="00CA51BD" w:rsidRPr="00B61B33" w:rsidRDefault="00CA51BD" w:rsidP="005006B0">
      <w:pPr>
        <w:spacing w:after="0" w:line="240" w:lineRule="auto"/>
        <w:jc w:val="both"/>
        <w:rPr>
          <w:rFonts w:cs="Arial"/>
          <w:b/>
          <w:sz w:val="24"/>
          <w:szCs w:val="24"/>
        </w:rPr>
      </w:pPr>
    </w:p>
    <w:p w:rsidR="0043480D" w:rsidRPr="00B61B33" w:rsidRDefault="0043480D" w:rsidP="005006B0">
      <w:pPr>
        <w:spacing w:after="0" w:line="240" w:lineRule="auto"/>
        <w:jc w:val="both"/>
        <w:rPr>
          <w:rFonts w:cs="Arial"/>
          <w:b/>
          <w:sz w:val="24"/>
          <w:szCs w:val="24"/>
        </w:rPr>
      </w:pPr>
    </w:p>
    <w:p w:rsidR="00396FFF" w:rsidRPr="00B61B33" w:rsidRDefault="00396FFF" w:rsidP="001D1284">
      <w:pPr>
        <w:pStyle w:val="Titre1conv"/>
      </w:pPr>
      <w:bookmarkStart w:id="1" w:name="_Toc245532340"/>
      <w:r w:rsidRPr="00B61B33">
        <w:t>Définitions des données faisant l’objet d’échanges</w:t>
      </w:r>
      <w:bookmarkEnd w:id="1"/>
    </w:p>
    <w:p w:rsidR="00396FFF" w:rsidRPr="00B61B33" w:rsidRDefault="00396FFF" w:rsidP="005006B0">
      <w:pPr>
        <w:spacing w:after="0" w:line="240" w:lineRule="auto"/>
        <w:jc w:val="both"/>
        <w:rPr>
          <w:rFonts w:cs="Arial"/>
          <w:sz w:val="24"/>
          <w:szCs w:val="24"/>
        </w:rPr>
      </w:pPr>
    </w:p>
    <w:p w:rsidR="00396FFF" w:rsidRPr="00B61B33" w:rsidRDefault="00396FFF" w:rsidP="0082095B">
      <w:pPr>
        <w:numPr>
          <w:ilvl w:val="0"/>
          <w:numId w:val="2"/>
        </w:numPr>
        <w:spacing w:after="0" w:line="240" w:lineRule="auto"/>
        <w:jc w:val="both"/>
        <w:rPr>
          <w:rFonts w:eastAsia="Times New Roman" w:cs="Arial"/>
          <w:sz w:val="24"/>
          <w:szCs w:val="20"/>
          <w:lang w:eastAsia="ar-SA"/>
        </w:rPr>
      </w:pPr>
      <w:r w:rsidRPr="00B61B33">
        <w:rPr>
          <w:rFonts w:eastAsia="Times New Roman" w:cs="Arial"/>
          <w:b/>
          <w:sz w:val="24"/>
          <w:szCs w:val="20"/>
          <w:lang w:eastAsia="ar-SA"/>
        </w:rPr>
        <w:t>Données géographiques :</w:t>
      </w:r>
      <w:r w:rsidRPr="00B61B33">
        <w:rPr>
          <w:rFonts w:eastAsia="Times New Roman" w:cs="Arial"/>
          <w:sz w:val="24"/>
          <w:szCs w:val="20"/>
          <w:lang w:eastAsia="ar-SA"/>
        </w:rPr>
        <w:t xml:space="preserve"> description d’objets spatiaux (vecteurs ou rasters)</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localisés par un système de coordonnées faisant référence au positionnement à la</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surface du globe terrestre. La description des entités spatiales est complétée par les</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informations qui y sont rattachées.</w:t>
      </w:r>
    </w:p>
    <w:p w:rsidR="00396FFF" w:rsidRPr="00B61B33" w:rsidRDefault="00396FFF" w:rsidP="0082095B">
      <w:pPr>
        <w:spacing w:after="0" w:line="240" w:lineRule="auto"/>
        <w:jc w:val="both"/>
        <w:rPr>
          <w:rFonts w:eastAsia="Times New Roman" w:cs="Arial"/>
          <w:sz w:val="24"/>
          <w:szCs w:val="20"/>
          <w:lang w:eastAsia="ar-SA"/>
        </w:rPr>
      </w:pPr>
    </w:p>
    <w:p w:rsidR="00396FFF" w:rsidRPr="00B61B33" w:rsidRDefault="00396FFF" w:rsidP="0082095B">
      <w:pPr>
        <w:numPr>
          <w:ilvl w:val="0"/>
          <w:numId w:val="2"/>
        </w:numPr>
        <w:spacing w:after="0" w:line="240" w:lineRule="auto"/>
        <w:jc w:val="both"/>
        <w:rPr>
          <w:rFonts w:eastAsia="Times New Roman" w:cs="Arial"/>
          <w:sz w:val="24"/>
          <w:szCs w:val="20"/>
          <w:lang w:eastAsia="ar-SA"/>
        </w:rPr>
      </w:pPr>
      <w:r w:rsidRPr="00B61B33">
        <w:rPr>
          <w:rFonts w:eastAsia="Times New Roman" w:cs="Arial"/>
          <w:b/>
          <w:sz w:val="24"/>
          <w:szCs w:val="20"/>
          <w:lang w:eastAsia="ar-SA"/>
        </w:rPr>
        <w:t>Données sémantiques</w:t>
      </w:r>
      <w:r w:rsidRPr="00B61B33">
        <w:rPr>
          <w:rFonts w:eastAsia="Times New Roman" w:cs="Arial"/>
          <w:sz w:val="24"/>
          <w:szCs w:val="20"/>
          <w:lang w:eastAsia="ar-SA"/>
        </w:rPr>
        <w:t xml:space="preserve"> : toute information alphanumérique qualitative ou quantitative complétant la description des objets géographiques préalablement définis.</w:t>
      </w:r>
    </w:p>
    <w:p w:rsidR="00396FFF" w:rsidRPr="00B61B33" w:rsidRDefault="00396FFF" w:rsidP="0082095B">
      <w:pPr>
        <w:spacing w:after="0" w:line="240" w:lineRule="auto"/>
        <w:jc w:val="both"/>
        <w:rPr>
          <w:rFonts w:eastAsia="Times New Roman" w:cs="Arial"/>
          <w:sz w:val="24"/>
          <w:szCs w:val="20"/>
          <w:lang w:eastAsia="ar-SA"/>
        </w:rPr>
      </w:pPr>
    </w:p>
    <w:p w:rsidR="00396FFF" w:rsidRPr="00B61B33" w:rsidRDefault="00396FFF" w:rsidP="0082095B">
      <w:pPr>
        <w:numPr>
          <w:ilvl w:val="0"/>
          <w:numId w:val="2"/>
        </w:numPr>
        <w:spacing w:after="0" w:line="240" w:lineRule="auto"/>
        <w:jc w:val="both"/>
        <w:rPr>
          <w:rFonts w:eastAsia="Times New Roman" w:cs="Arial"/>
          <w:sz w:val="24"/>
          <w:szCs w:val="20"/>
          <w:lang w:eastAsia="ar-SA"/>
        </w:rPr>
      </w:pPr>
      <w:r w:rsidRPr="00B61B33">
        <w:rPr>
          <w:rFonts w:eastAsia="Times New Roman" w:cs="Arial"/>
          <w:b/>
          <w:sz w:val="24"/>
          <w:szCs w:val="20"/>
          <w:lang w:eastAsia="ar-SA"/>
        </w:rPr>
        <w:t>Données graphiques :</w:t>
      </w:r>
      <w:r w:rsidRPr="00B61B33">
        <w:rPr>
          <w:rFonts w:eastAsia="Times New Roman" w:cs="Arial"/>
          <w:sz w:val="24"/>
          <w:szCs w:val="20"/>
          <w:lang w:eastAsia="ar-SA"/>
        </w:rPr>
        <w:t xml:space="preserve"> objets spatiaux présentés dans un système graphique mais</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 xml:space="preserve">non référencés dans un système de </w:t>
      </w:r>
      <w:r w:rsidR="00FF6664" w:rsidRPr="00B61B33">
        <w:rPr>
          <w:rFonts w:eastAsia="Times New Roman" w:cs="Arial"/>
          <w:sz w:val="24"/>
          <w:szCs w:val="20"/>
          <w:lang w:eastAsia="ar-SA"/>
        </w:rPr>
        <w:t>coordonnées</w:t>
      </w:r>
      <w:r w:rsidRPr="00B61B33">
        <w:rPr>
          <w:rFonts w:eastAsia="Times New Roman" w:cs="Arial"/>
          <w:sz w:val="24"/>
          <w:szCs w:val="20"/>
          <w:lang w:eastAsia="ar-SA"/>
        </w:rPr>
        <w:t>.</w:t>
      </w:r>
    </w:p>
    <w:p w:rsidR="00396FFF" w:rsidRPr="00B61B33" w:rsidRDefault="00396FFF" w:rsidP="0082095B">
      <w:pPr>
        <w:spacing w:after="0" w:line="240" w:lineRule="auto"/>
        <w:jc w:val="both"/>
        <w:rPr>
          <w:rFonts w:eastAsia="Times New Roman" w:cs="Arial"/>
          <w:b/>
          <w:sz w:val="24"/>
          <w:szCs w:val="20"/>
          <w:lang w:eastAsia="ar-SA"/>
        </w:rPr>
      </w:pPr>
    </w:p>
    <w:p w:rsidR="00396FFF" w:rsidRPr="00B61B33" w:rsidRDefault="00396FFF" w:rsidP="0082095B">
      <w:pPr>
        <w:numPr>
          <w:ilvl w:val="0"/>
          <w:numId w:val="2"/>
        </w:numPr>
        <w:spacing w:after="0" w:line="240" w:lineRule="auto"/>
        <w:jc w:val="both"/>
        <w:rPr>
          <w:rFonts w:eastAsia="Times New Roman" w:cs="Arial"/>
          <w:sz w:val="24"/>
          <w:szCs w:val="20"/>
          <w:lang w:eastAsia="ar-SA"/>
        </w:rPr>
      </w:pPr>
      <w:r w:rsidRPr="00B61B33">
        <w:rPr>
          <w:rFonts w:eastAsia="Times New Roman" w:cs="Arial"/>
          <w:b/>
          <w:sz w:val="24"/>
          <w:szCs w:val="20"/>
          <w:lang w:eastAsia="ar-SA"/>
        </w:rPr>
        <w:t>Les produits cartographiques</w:t>
      </w:r>
      <w:r w:rsidRPr="00B61B33">
        <w:rPr>
          <w:rFonts w:eastAsia="Times New Roman" w:cs="Arial"/>
          <w:sz w:val="24"/>
          <w:szCs w:val="20"/>
          <w:lang w:eastAsia="ar-SA"/>
        </w:rPr>
        <w:t xml:space="preserve"> : représentation de données géographiques et</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sémantiques sous forme thématique, descriptive, synthétique ou analytique,</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représentant un phénomène spatial donné à une date donnée. Ces produits sont</w:t>
      </w:r>
      <w:r w:rsidR="0082095B" w:rsidRPr="00B61B33">
        <w:rPr>
          <w:rFonts w:eastAsia="Times New Roman" w:cs="Arial"/>
          <w:sz w:val="24"/>
          <w:szCs w:val="20"/>
          <w:lang w:eastAsia="ar-SA"/>
        </w:rPr>
        <w:t xml:space="preserve"> </w:t>
      </w:r>
      <w:r w:rsidRPr="00B61B33">
        <w:rPr>
          <w:rFonts w:eastAsia="Times New Roman" w:cs="Arial"/>
          <w:sz w:val="24"/>
          <w:szCs w:val="20"/>
          <w:lang w:eastAsia="ar-SA"/>
        </w:rPr>
        <w:t>« finis » et ils doivent être utilisés tels qu’ils se présentent.</w:t>
      </w:r>
    </w:p>
    <w:p w:rsidR="00396FFF" w:rsidRPr="00B61B33" w:rsidRDefault="00396FFF" w:rsidP="0082095B">
      <w:pPr>
        <w:spacing w:after="0" w:line="240" w:lineRule="auto"/>
        <w:jc w:val="both"/>
        <w:rPr>
          <w:rFonts w:eastAsia="Times New Roman" w:cs="Arial"/>
          <w:sz w:val="24"/>
          <w:szCs w:val="20"/>
          <w:lang w:eastAsia="ar-SA"/>
        </w:rPr>
      </w:pPr>
    </w:p>
    <w:p w:rsidR="00396FFF" w:rsidRPr="00B61B33" w:rsidRDefault="00396FFF" w:rsidP="0082095B">
      <w:pPr>
        <w:numPr>
          <w:ilvl w:val="0"/>
          <w:numId w:val="2"/>
        </w:numPr>
        <w:spacing w:line="240" w:lineRule="auto"/>
        <w:jc w:val="both"/>
        <w:rPr>
          <w:rFonts w:eastAsia="Times New Roman" w:cs="Arial"/>
          <w:b/>
          <w:sz w:val="24"/>
          <w:szCs w:val="20"/>
          <w:lang w:eastAsia="ar-SA"/>
        </w:rPr>
      </w:pPr>
      <w:r w:rsidRPr="00B61B33">
        <w:rPr>
          <w:rFonts w:eastAsia="Times New Roman" w:cs="Arial"/>
          <w:b/>
          <w:sz w:val="24"/>
          <w:szCs w:val="20"/>
          <w:lang w:eastAsia="ar-SA"/>
        </w:rPr>
        <w:t>Métadonnées</w:t>
      </w:r>
      <w:r w:rsidR="00C83B5A" w:rsidRPr="00B61B33">
        <w:rPr>
          <w:rFonts w:eastAsia="Times New Roman" w:cs="Arial"/>
          <w:b/>
          <w:sz w:val="24"/>
          <w:szCs w:val="20"/>
          <w:lang w:eastAsia="ar-SA"/>
        </w:rPr>
        <w:t> :</w:t>
      </w:r>
      <w:r w:rsidRPr="00B61B33">
        <w:rPr>
          <w:rFonts w:eastAsia="Times New Roman" w:cs="Arial"/>
          <w:b/>
          <w:sz w:val="24"/>
          <w:szCs w:val="20"/>
          <w:lang w:eastAsia="ar-SA"/>
        </w:rPr>
        <w:t xml:space="preserve"> </w:t>
      </w:r>
      <w:r w:rsidRPr="00B61B33">
        <w:rPr>
          <w:rFonts w:eastAsia="Times New Roman" w:cs="Arial"/>
          <w:sz w:val="24"/>
          <w:szCs w:val="20"/>
          <w:lang w:eastAsia="ar-SA"/>
        </w:rPr>
        <w:t>Informations décrivant les jeux de données géographiques et les services de données géographiques et qui permettent de les découvrir, de les évaluer et de les utiliser. (Inspire).</w:t>
      </w:r>
    </w:p>
    <w:p w:rsidR="00813F64" w:rsidRPr="00B61B33" w:rsidRDefault="00813F64" w:rsidP="00813F64">
      <w:pPr>
        <w:numPr>
          <w:ilvl w:val="0"/>
          <w:numId w:val="2"/>
        </w:numPr>
        <w:spacing w:line="240" w:lineRule="auto"/>
        <w:jc w:val="both"/>
        <w:rPr>
          <w:rFonts w:eastAsia="Times New Roman" w:cs="Arial"/>
          <w:sz w:val="24"/>
          <w:szCs w:val="24"/>
          <w:lang w:eastAsia="ar-SA"/>
        </w:rPr>
      </w:pPr>
      <w:r w:rsidRPr="00B61B33">
        <w:rPr>
          <w:rFonts w:eastAsia="Times New Roman" w:cs="Arial"/>
          <w:b/>
          <w:sz w:val="24"/>
          <w:szCs w:val="24"/>
          <w:lang w:eastAsia="ar-SA"/>
        </w:rPr>
        <w:t xml:space="preserve">Données </w:t>
      </w:r>
      <w:proofErr w:type="spellStart"/>
      <w:r w:rsidRPr="00B61B33">
        <w:rPr>
          <w:rFonts w:eastAsia="Times New Roman" w:cs="Arial"/>
          <w:b/>
          <w:sz w:val="24"/>
          <w:szCs w:val="24"/>
          <w:lang w:eastAsia="ar-SA"/>
        </w:rPr>
        <w:t>géolocalisables</w:t>
      </w:r>
      <w:proofErr w:type="spellEnd"/>
      <w:r w:rsidRPr="00B61B33">
        <w:rPr>
          <w:rFonts w:eastAsia="Times New Roman" w:cs="Arial"/>
          <w:b/>
          <w:sz w:val="24"/>
          <w:szCs w:val="24"/>
          <w:lang w:eastAsia="ar-SA"/>
        </w:rPr>
        <w:t> (ou données localisables)</w:t>
      </w:r>
      <w:r w:rsidR="00C83B5A" w:rsidRPr="00B61B33">
        <w:rPr>
          <w:rFonts w:eastAsia="Times New Roman" w:cs="Arial"/>
          <w:b/>
          <w:sz w:val="24"/>
          <w:szCs w:val="24"/>
          <w:lang w:eastAsia="ar-SA"/>
        </w:rPr>
        <w:t xml:space="preserve"> </w:t>
      </w:r>
      <w:r w:rsidRPr="00B61B33">
        <w:rPr>
          <w:rFonts w:eastAsia="Times New Roman" w:cs="Arial"/>
          <w:b/>
          <w:sz w:val="24"/>
          <w:szCs w:val="24"/>
          <w:lang w:eastAsia="ar-SA"/>
        </w:rPr>
        <w:t xml:space="preserve"> : </w:t>
      </w:r>
      <w:r w:rsidRPr="00B61B33">
        <w:rPr>
          <w:rFonts w:eastAsia="Times New Roman" w:cs="Arial"/>
          <w:sz w:val="24"/>
          <w:szCs w:val="24"/>
          <w:lang w:eastAsia="ar-SA"/>
        </w:rPr>
        <w:t>toute information alphanumérique qualitative ou quantitative n’étant pas directement liée à un objet géographique mais pouvant être rattachée à un objet géographique à l’aide d’un champ de liaison commun (code INSEE de commune ou adresse par exemple).</w:t>
      </w:r>
    </w:p>
    <w:p w:rsidR="00254682" w:rsidRPr="00B61B33" w:rsidRDefault="00D83D01" w:rsidP="00254682">
      <w:pPr>
        <w:spacing w:line="240" w:lineRule="auto"/>
        <w:jc w:val="both"/>
        <w:rPr>
          <w:rFonts w:eastAsia="Times New Roman" w:cs="Arial"/>
          <w:b/>
          <w:sz w:val="24"/>
          <w:szCs w:val="20"/>
          <w:lang w:eastAsia="ar-SA"/>
        </w:rPr>
      </w:pPr>
      <w:r w:rsidRPr="00B61B33">
        <w:rPr>
          <w:rFonts w:eastAsia="Times New Roman" w:cs="Arial"/>
          <w:b/>
          <w:sz w:val="24"/>
          <w:szCs w:val="20"/>
          <w:lang w:eastAsia="ar-SA"/>
        </w:rPr>
        <w:br w:type="page"/>
      </w:r>
    </w:p>
    <w:p w:rsidR="00334035" w:rsidRPr="00B61B33" w:rsidRDefault="00334035" w:rsidP="001D1284">
      <w:pPr>
        <w:pStyle w:val="Titre1conv"/>
      </w:pPr>
      <w:bookmarkStart w:id="2" w:name="_Toc245532341"/>
      <w:r w:rsidRPr="00B61B33">
        <w:t>Objet de la convention</w:t>
      </w:r>
      <w:bookmarkEnd w:id="2"/>
    </w:p>
    <w:p w:rsidR="00CA13B8" w:rsidRPr="00B61B33" w:rsidRDefault="00CA13B8" w:rsidP="0082095B">
      <w:pPr>
        <w:spacing w:after="0" w:line="240" w:lineRule="auto"/>
        <w:jc w:val="both"/>
        <w:rPr>
          <w:rFonts w:cs="Arial"/>
          <w:b/>
          <w:sz w:val="20"/>
          <w:szCs w:val="20"/>
        </w:rPr>
      </w:pPr>
    </w:p>
    <w:p w:rsidR="00254682" w:rsidRPr="00B61B33" w:rsidRDefault="00254682" w:rsidP="0082095B">
      <w:pPr>
        <w:spacing w:after="0" w:line="240" w:lineRule="auto"/>
        <w:jc w:val="both"/>
        <w:rPr>
          <w:rFonts w:cs="Arial"/>
          <w:b/>
          <w:sz w:val="20"/>
          <w:szCs w:val="20"/>
        </w:rPr>
      </w:pPr>
    </w:p>
    <w:p w:rsidR="008B3ACC" w:rsidRPr="00B61B33" w:rsidRDefault="008B3ACC"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Au terme de la présente convention et d'une part, le </w:t>
      </w:r>
      <w:r w:rsidR="009D6A76" w:rsidRPr="00B61B33">
        <w:rPr>
          <w:rFonts w:eastAsia="Times New Roman" w:cs="Arial"/>
          <w:sz w:val="24"/>
          <w:szCs w:val="20"/>
          <w:lang w:eastAsia="ar-SA"/>
        </w:rPr>
        <w:t>GIP A</w:t>
      </w:r>
      <w:r w:rsidR="00B07DF8" w:rsidRPr="00B61B33">
        <w:rPr>
          <w:rFonts w:eastAsia="Times New Roman" w:cs="Arial"/>
          <w:sz w:val="24"/>
          <w:szCs w:val="20"/>
          <w:lang w:eastAsia="ar-SA"/>
        </w:rPr>
        <w:t>T</w:t>
      </w:r>
      <w:r w:rsidR="009D6A76" w:rsidRPr="00B61B33">
        <w:rPr>
          <w:rFonts w:eastAsia="Times New Roman" w:cs="Arial"/>
          <w:sz w:val="24"/>
          <w:szCs w:val="20"/>
          <w:lang w:eastAsia="ar-SA"/>
        </w:rPr>
        <w:t>Ge</w:t>
      </w:r>
      <w:r w:rsidR="00021272" w:rsidRPr="00B61B33">
        <w:rPr>
          <w:rFonts w:eastAsia="Times New Roman" w:cs="Arial"/>
          <w:sz w:val="24"/>
          <w:szCs w:val="20"/>
          <w:lang w:eastAsia="ar-SA"/>
        </w:rPr>
        <w:t>R</w:t>
      </w:r>
      <w:r w:rsidR="009D6A76" w:rsidRPr="00B61B33">
        <w:rPr>
          <w:rFonts w:eastAsia="Times New Roman" w:cs="Arial"/>
          <w:sz w:val="24"/>
          <w:szCs w:val="20"/>
          <w:lang w:eastAsia="ar-SA"/>
        </w:rPr>
        <w:t xml:space="preserve">i </w:t>
      </w:r>
      <w:r w:rsidR="0021106F" w:rsidRPr="00B61B33">
        <w:rPr>
          <w:rFonts w:eastAsia="Times New Roman" w:cs="Arial"/>
          <w:sz w:val="24"/>
          <w:szCs w:val="20"/>
          <w:lang w:eastAsia="ar-SA"/>
        </w:rPr>
        <w:t xml:space="preserve">dans le cadre de PIGMA </w:t>
      </w:r>
      <w:r w:rsidRPr="00B61B33">
        <w:rPr>
          <w:rFonts w:eastAsia="Times New Roman" w:cs="Arial"/>
          <w:b/>
          <w:sz w:val="24"/>
          <w:szCs w:val="20"/>
          <w:lang w:eastAsia="ar-SA"/>
        </w:rPr>
        <w:t>s'engage à concéder de manière non exclusive</w:t>
      </w:r>
      <w:r w:rsidRPr="00B61B33">
        <w:rPr>
          <w:rFonts w:eastAsia="Times New Roman" w:cs="Arial"/>
          <w:sz w:val="24"/>
          <w:szCs w:val="20"/>
          <w:lang w:eastAsia="ar-SA"/>
        </w:rPr>
        <w:t xml:space="preserve"> </w:t>
      </w:r>
      <w:r w:rsidR="00153AC6" w:rsidRPr="00B61B33">
        <w:rPr>
          <w:rFonts w:eastAsia="Times New Roman" w:cs="Arial"/>
          <w:sz w:val="24"/>
          <w:szCs w:val="20"/>
          <w:lang w:eastAsia="ar-SA"/>
        </w:rPr>
        <w:t>au partenaire</w:t>
      </w:r>
      <w:r w:rsidRPr="00B61B33">
        <w:rPr>
          <w:rFonts w:eastAsia="Times New Roman" w:cs="Arial"/>
          <w:sz w:val="24"/>
          <w:szCs w:val="20"/>
          <w:lang w:eastAsia="ar-SA"/>
        </w:rPr>
        <w:t>, qui l'accepte, un droit d'utili</w:t>
      </w:r>
      <w:r w:rsidR="009D6A76" w:rsidRPr="00B61B33">
        <w:rPr>
          <w:rFonts w:eastAsia="Times New Roman" w:cs="Arial"/>
          <w:sz w:val="24"/>
          <w:szCs w:val="20"/>
          <w:lang w:eastAsia="ar-SA"/>
        </w:rPr>
        <w:t xml:space="preserve">sation </w:t>
      </w:r>
      <w:r w:rsidR="0021106F" w:rsidRPr="00B61B33">
        <w:rPr>
          <w:rFonts w:eastAsia="Times New Roman" w:cs="Arial"/>
          <w:sz w:val="24"/>
          <w:szCs w:val="20"/>
          <w:lang w:eastAsia="ar-SA"/>
        </w:rPr>
        <w:t>des</w:t>
      </w:r>
      <w:r w:rsidR="009D6A76" w:rsidRPr="00B61B33">
        <w:rPr>
          <w:rFonts w:eastAsia="Times New Roman" w:cs="Arial"/>
          <w:sz w:val="24"/>
          <w:szCs w:val="20"/>
          <w:lang w:eastAsia="ar-SA"/>
        </w:rPr>
        <w:t> données</w:t>
      </w:r>
      <w:r w:rsidR="00153AC6" w:rsidRPr="00B61B33">
        <w:rPr>
          <w:rFonts w:eastAsia="Times New Roman" w:cs="Arial"/>
          <w:sz w:val="24"/>
          <w:szCs w:val="20"/>
          <w:lang w:eastAsia="ar-SA"/>
        </w:rPr>
        <w:t xml:space="preserve"> </w:t>
      </w:r>
      <w:r w:rsidR="0021106F" w:rsidRPr="00B61B33">
        <w:rPr>
          <w:rFonts w:eastAsia="Times New Roman" w:cs="Arial"/>
          <w:sz w:val="24"/>
          <w:szCs w:val="20"/>
          <w:lang w:eastAsia="ar-SA"/>
        </w:rPr>
        <w:t>dont il est propriétaire ou licencié</w:t>
      </w:r>
      <w:r w:rsidRPr="00B61B33">
        <w:rPr>
          <w:rFonts w:eastAsia="Times New Roman" w:cs="Arial"/>
          <w:sz w:val="24"/>
          <w:szCs w:val="20"/>
          <w:lang w:eastAsia="ar-SA"/>
        </w:rPr>
        <w:t xml:space="preserve">. </w:t>
      </w:r>
    </w:p>
    <w:p w:rsidR="00833147" w:rsidRPr="00B61B33" w:rsidRDefault="008B3ACC"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En contrepartie, </w:t>
      </w:r>
      <w:r w:rsidR="00FF6664" w:rsidRPr="00B61B33">
        <w:rPr>
          <w:rFonts w:eastAsia="Times New Roman" w:cs="Arial"/>
          <w:sz w:val="24"/>
          <w:szCs w:val="20"/>
          <w:lang w:eastAsia="ar-SA"/>
        </w:rPr>
        <w:t xml:space="preserve">et d'autre part, </w:t>
      </w:r>
      <w:r w:rsidR="003360AD">
        <w:rPr>
          <w:rFonts w:eastAsia="Times New Roman" w:cs="Arial"/>
          <w:sz w:val="24"/>
          <w:szCs w:val="20"/>
          <w:lang w:eastAsia="ar-SA"/>
        </w:rPr>
        <w:t xml:space="preserve">le </w:t>
      </w:r>
      <w:r w:rsidR="00E31749">
        <w:rPr>
          <w:rFonts w:cs="Arial"/>
          <w:sz w:val="24"/>
          <w:szCs w:val="24"/>
        </w:rPr>
        <w:t>S3PI Presqu’île d’Ambes</w:t>
      </w:r>
      <w:r w:rsidRPr="00B61B33">
        <w:rPr>
          <w:rFonts w:eastAsia="Times New Roman" w:cs="Arial"/>
          <w:sz w:val="24"/>
          <w:szCs w:val="20"/>
          <w:lang w:eastAsia="ar-SA"/>
        </w:rPr>
        <w:t xml:space="preserve"> </w:t>
      </w:r>
      <w:r w:rsidR="009D6A76" w:rsidRPr="00B61B33">
        <w:rPr>
          <w:rFonts w:eastAsia="Times New Roman" w:cs="Arial"/>
          <w:sz w:val="24"/>
          <w:szCs w:val="20"/>
          <w:lang w:eastAsia="ar-SA"/>
        </w:rPr>
        <w:t xml:space="preserve">s'engage à concéder de manière </w:t>
      </w:r>
      <w:r w:rsidRPr="00B61B33">
        <w:rPr>
          <w:rFonts w:eastAsia="Times New Roman" w:cs="Arial"/>
          <w:sz w:val="24"/>
          <w:szCs w:val="20"/>
          <w:lang w:eastAsia="ar-SA"/>
        </w:rPr>
        <w:t>non exclusive</w:t>
      </w:r>
      <w:r w:rsidR="009D6A76" w:rsidRPr="00B61B33">
        <w:rPr>
          <w:rFonts w:eastAsia="Times New Roman" w:cs="Arial"/>
          <w:sz w:val="24"/>
          <w:szCs w:val="20"/>
          <w:lang w:eastAsia="ar-SA"/>
        </w:rPr>
        <w:t xml:space="preserve"> au </w:t>
      </w:r>
      <w:r w:rsidR="00382886" w:rsidRPr="00B61B33">
        <w:rPr>
          <w:rFonts w:eastAsia="Times New Roman" w:cs="Arial"/>
          <w:sz w:val="24"/>
          <w:szCs w:val="20"/>
          <w:lang w:eastAsia="ar-SA"/>
        </w:rPr>
        <w:t>GIP ATGeRi</w:t>
      </w:r>
      <w:r w:rsidRPr="00B61B33">
        <w:rPr>
          <w:rFonts w:eastAsia="Times New Roman" w:cs="Arial"/>
          <w:sz w:val="24"/>
          <w:szCs w:val="20"/>
          <w:lang w:eastAsia="ar-SA"/>
        </w:rPr>
        <w:t xml:space="preserve"> qui l'acc</w:t>
      </w:r>
      <w:r w:rsidR="00382886" w:rsidRPr="00B61B33">
        <w:rPr>
          <w:rFonts w:eastAsia="Times New Roman" w:cs="Arial"/>
          <w:sz w:val="24"/>
          <w:szCs w:val="20"/>
          <w:lang w:eastAsia="ar-SA"/>
        </w:rPr>
        <w:t xml:space="preserve">epte, un droit d'utilisation de </w:t>
      </w:r>
      <w:r w:rsidR="0038732B" w:rsidRPr="00B61B33">
        <w:rPr>
          <w:rFonts w:eastAsia="Times New Roman" w:cs="Arial"/>
          <w:sz w:val="24"/>
          <w:szCs w:val="20"/>
          <w:lang w:eastAsia="ar-SA"/>
        </w:rPr>
        <w:t>s</w:t>
      </w:r>
      <w:r w:rsidR="00382886" w:rsidRPr="00B61B33">
        <w:rPr>
          <w:rFonts w:eastAsia="Times New Roman" w:cs="Arial"/>
          <w:sz w:val="24"/>
          <w:szCs w:val="20"/>
          <w:lang w:eastAsia="ar-SA"/>
        </w:rPr>
        <w:t>es</w:t>
      </w:r>
      <w:r w:rsidRPr="00B61B33">
        <w:rPr>
          <w:rFonts w:eastAsia="Times New Roman" w:cs="Arial"/>
          <w:sz w:val="24"/>
          <w:szCs w:val="20"/>
          <w:lang w:eastAsia="ar-SA"/>
        </w:rPr>
        <w:t xml:space="preserve"> </w:t>
      </w:r>
      <w:r w:rsidR="00382886" w:rsidRPr="00B61B33">
        <w:rPr>
          <w:rFonts w:eastAsia="Times New Roman" w:cs="Arial"/>
          <w:sz w:val="24"/>
          <w:szCs w:val="20"/>
          <w:lang w:eastAsia="ar-SA"/>
        </w:rPr>
        <w:t>données</w:t>
      </w:r>
      <w:r w:rsidR="0038732B" w:rsidRPr="00B61B33">
        <w:rPr>
          <w:rFonts w:eastAsia="Times New Roman" w:cs="Arial"/>
          <w:sz w:val="24"/>
          <w:szCs w:val="20"/>
          <w:lang w:eastAsia="ar-SA"/>
        </w:rPr>
        <w:t xml:space="preserve"> via leur insertion dans PIGMA</w:t>
      </w:r>
      <w:r w:rsidR="00382886" w:rsidRPr="00B61B33">
        <w:rPr>
          <w:rFonts w:eastAsia="Times New Roman" w:cs="Arial"/>
          <w:sz w:val="24"/>
          <w:szCs w:val="20"/>
          <w:lang w:eastAsia="ar-SA"/>
        </w:rPr>
        <w:t>.</w:t>
      </w:r>
    </w:p>
    <w:p w:rsidR="00833147" w:rsidRPr="00B61B33" w:rsidRDefault="00833147" w:rsidP="0082095B">
      <w:pPr>
        <w:spacing w:after="0" w:line="240" w:lineRule="auto"/>
        <w:jc w:val="both"/>
        <w:rPr>
          <w:rFonts w:eastAsia="Times New Roman" w:cs="Arial"/>
          <w:sz w:val="24"/>
          <w:szCs w:val="20"/>
          <w:lang w:eastAsia="ar-SA"/>
        </w:rPr>
      </w:pPr>
    </w:p>
    <w:p w:rsidR="00334035" w:rsidRPr="00B61B33" w:rsidRDefault="00334035"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La présente convention a pour </w:t>
      </w:r>
      <w:r w:rsidR="008B3ACC" w:rsidRPr="00B61B33">
        <w:rPr>
          <w:rFonts w:eastAsia="Times New Roman" w:cs="Arial"/>
          <w:sz w:val="24"/>
          <w:szCs w:val="20"/>
          <w:lang w:eastAsia="ar-SA"/>
        </w:rPr>
        <w:t>objet</w:t>
      </w:r>
      <w:r w:rsidRPr="00B61B33">
        <w:rPr>
          <w:rFonts w:eastAsia="Times New Roman" w:cs="Arial"/>
          <w:sz w:val="24"/>
          <w:szCs w:val="20"/>
          <w:lang w:eastAsia="ar-SA"/>
        </w:rPr>
        <w:t xml:space="preserve"> de définir :</w:t>
      </w:r>
    </w:p>
    <w:p w:rsidR="00334035" w:rsidRPr="00B61B33" w:rsidRDefault="00334035" w:rsidP="0082095B">
      <w:pPr>
        <w:numPr>
          <w:ilvl w:val="0"/>
          <w:numId w:val="5"/>
        </w:numPr>
        <w:spacing w:after="0" w:line="240" w:lineRule="auto"/>
        <w:jc w:val="both"/>
        <w:rPr>
          <w:rFonts w:eastAsia="Times New Roman" w:cs="Arial"/>
          <w:sz w:val="24"/>
          <w:szCs w:val="20"/>
          <w:lang w:eastAsia="ar-SA"/>
        </w:rPr>
      </w:pPr>
      <w:r w:rsidRPr="00B61B33">
        <w:rPr>
          <w:rFonts w:eastAsia="Times New Roman" w:cs="Arial"/>
          <w:sz w:val="24"/>
          <w:szCs w:val="20"/>
          <w:lang w:eastAsia="ar-SA"/>
        </w:rPr>
        <w:t>les conditions relatives à l’échange de données géographiques désignées par l’article 4 entre</w:t>
      </w:r>
      <w:r w:rsidR="00ED507C" w:rsidRPr="00B61B33">
        <w:rPr>
          <w:rFonts w:eastAsia="Times New Roman" w:cs="Arial"/>
          <w:sz w:val="24"/>
          <w:szCs w:val="20"/>
          <w:lang w:eastAsia="ar-SA"/>
        </w:rPr>
        <w:t xml:space="preserve"> les partenaires</w:t>
      </w:r>
      <w:r w:rsidRPr="00B61B33">
        <w:rPr>
          <w:rFonts w:eastAsia="Times New Roman" w:cs="Arial"/>
          <w:sz w:val="24"/>
          <w:szCs w:val="20"/>
          <w:lang w:eastAsia="ar-SA"/>
        </w:rPr>
        <w:t>,</w:t>
      </w:r>
    </w:p>
    <w:p w:rsidR="00334035" w:rsidRPr="00B61B33" w:rsidRDefault="00334035" w:rsidP="0082095B">
      <w:pPr>
        <w:numPr>
          <w:ilvl w:val="0"/>
          <w:numId w:val="5"/>
        </w:num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les conditions générales de concession des droits d’exploitation </w:t>
      </w:r>
      <w:r w:rsidR="009B068B" w:rsidRPr="00B61B33">
        <w:rPr>
          <w:rFonts w:eastAsia="Times New Roman" w:cs="Arial"/>
          <w:sz w:val="24"/>
          <w:szCs w:val="20"/>
          <w:lang w:eastAsia="ar-SA"/>
        </w:rPr>
        <w:t xml:space="preserve">des fichiers mis à disposition </w:t>
      </w:r>
      <w:r w:rsidRPr="00B61B33">
        <w:rPr>
          <w:rFonts w:eastAsia="Times New Roman" w:cs="Arial"/>
          <w:sz w:val="24"/>
          <w:szCs w:val="20"/>
          <w:lang w:eastAsia="ar-SA"/>
        </w:rPr>
        <w:t>désignés par l’article 4</w:t>
      </w:r>
      <w:r w:rsidR="00ED507C" w:rsidRPr="00B61B33">
        <w:rPr>
          <w:rFonts w:eastAsia="Times New Roman" w:cs="Arial"/>
          <w:sz w:val="24"/>
          <w:szCs w:val="20"/>
          <w:lang w:eastAsia="ar-SA"/>
        </w:rPr>
        <w:t xml:space="preserve"> par le </w:t>
      </w:r>
      <w:r w:rsidR="00D644C1" w:rsidRPr="00B61B33">
        <w:rPr>
          <w:rFonts w:eastAsia="Times New Roman" w:cs="Arial"/>
          <w:sz w:val="24"/>
          <w:szCs w:val="20"/>
          <w:lang w:eastAsia="ar-SA"/>
        </w:rPr>
        <w:t>titulaire</w:t>
      </w:r>
      <w:r w:rsidR="00F823B3" w:rsidRPr="00B61B33">
        <w:rPr>
          <w:rFonts w:eastAsia="Times New Roman" w:cs="Arial"/>
          <w:sz w:val="24"/>
          <w:szCs w:val="20"/>
          <w:lang w:eastAsia="ar-SA"/>
        </w:rPr>
        <w:t xml:space="preserve"> </w:t>
      </w:r>
      <w:r w:rsidR="00D644C1" w:rsidRPr="00B61B33">
        <w:rPr>
          <w:rFonts w:eastAsia="Times New Roman" w:cs="Arial"/>
          <w:sz w:val="24"/>
          <w:szCs w:val="20"/>
          <w:lang w:eastAsia="ar-SA"/>
        </w:rPr>
        <w:t>à l’utilisateur</w:t>
      </w:r>
      <w:r w:rsidR="002369A9" w:rsidRPr="00B61B33">
        <w:rPr>
          <w:rFonts w:eastAsia="Times New Roman" w:cs="Arial"/>
          <w:sz w:val="24"/>
          <w:szCs w:val="20"/>
          <w:lang w:eastAsia="ar-SA"/>
        </w:rPr>
        <w:t>,</w:t>
      </w:r>
    </w:p>
    <w:p w:rsidR="005006B0" w:rsidRPr="00B61B33" w:rsidRDefault="00ED507C" w:rsidP="0082095B">
      <w:pPr>
        <w:numPr>
          <w:ilvl w:val="0"/>
          <w:numId w:val="5"/>
        </w:num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les obligations des partenaires tour à tour </w:t>
      </w:r>
      <w:r w:rsidR="00D644C1" w:rsidRPr="00B61B33">
        <w:rPr>
          <w:rFonts w:eastAsia="Times New Roman" w:cs="Arial"/>
          <w:sz w:val="24"/>
          <w:szCs w:val="20"/>
          <w:lang w:eastAsia="ar-SA"/>
        </w:rPr>
        <w:t>titulaire</w:t>
      </w:r>
      <w:r w:rsidR="00F823B3" w:rsidRPr="00B61B33">
        <w:rPr>
          <w:rFonts w:eastAsia="Times New Roman" w:cs="Arial"/>
          <w:sz w:val="24"/>
          <w:szCs w:val="20"/>
          <w:lang w:eastAsia="ar-SA"/>
        </w:rPr>
        <w:t xml:space="preserve"> </w:t>
      </w:r>
      <w:r w:rsidRPr="00B61B33">
        <w:rPr>
          <w:rFonts w:eastAsia="Times New Roman" w:cs="Arial"/>
          <w:sz w:val="24"/>
          <w:szCs w:val="20"/>
          <w:lang w:eastAsia="ar-SA"/>
        </w:rPr>
        <w:t xml:space="preserve">et </w:t>
      </w:r>
      <w:r w:rsidR="00D644C1" w:rsidRPr="00B61B33">
        <w:rPr>
          <w:rFonts w:eastAsia="Times New Roman" w:cs="Arial"/>
          <w:sz w:val="24"/>
          <w:szCs w:val="20"/>
          <w:lang w:eastAsia="ar-SA"/>
        </w:rPr>
        <w:t>utilisateur</w:t>
      </w:r>
      <w:r w:rsidRPr="00B61B33">
        <w:rPr>
          <w:rFonts w:eastAsia="Times New Roman" w:cs="Arial"/>
          <w:sz w:val="24"/>
          <w:szCs w:val="20"/>
          <w:lang w:eastAsia="ar-SA"/>
        </w:rPr>
        <w:t>.</w:t>
      </w:r>
    </w:p>
    <w:p w:rsidR="0043480D" w:rsidRPr="00B61B33" w:rsidRDefault="0043480D" w:rsidP="0082095B">
      <w:pPr>
        <w:spacing w:after="0" w:line="240" w:lineRule="auto"/>
        <w:jc w:val="both"/>
        <w:rPr>
          <w:rFonts w:eastAsia="Times New Roman" w:cs="Arial"/>
          <w:sz w:val="20"/>
          <w:szCs w:val="20"/>
          <w:lang w:eastAsia="ar-SA"/>
        </w:rPr>
      </w:pPr>
    </w:p>
    <w:p w:rsidR="0043480D" w:rsidRPr="00B61B33" w:rsidRDefault="0043480D" w:rsidP="0082095B">
      <w:pPr>
        <w:spacing w:after="0" w:line="240" w:lineRule="auto"/>
        <w:jc w:val="both"/>
        <w:rPr>
          <w:rFonts w:eastAsia="Times New Roman" w:cs="Arial"/>
          <w:sz w:val="20"/>
          <w:szCs w:val="20"/>
          <w:lang w:eastAsia="ar-SA"/>
        </w:rPr>
      </w:pPr>
    </w:p>
    <w:p w:rsidR="009D6A76" w:rsidRPr="00B61B33" w:rsidRDefault="009D6A76" w:rsidP="0082095B">
      <w:pPr>
        <w:spacing w:after="0" w:line="240" w:lineRule="auto"/>
        <w:ind w:left="720"/>
        <w:jc w:val="both"/>
        <w:rPr>
          <w:rFonts w:cs="Arial"/>
          <w:sz w:val="20"/>
          <w:szCs w:val="20"/>
        </w:rPr>
      </w:pPr>
    </w:p>
    <w:p w:rsidR="009D6A76" w:rsidRPr="00B61B33" w:rsidRDefault="00833147" w:rsidP="001D1284">
      <w:pPr>
        <w:pStyle w:val="Titre1conv"/>
      </w:pPr>
      <w:bookmarkStart w:id="3" w:name="_Toc245532342"/>
      <w:r w:rsidRPr="00B61B33">
        <w:t>Documents contractuels</w:t>
      </w:r>
      <w:bookmarkEnd w:id="3"/>
    </w:p>
    <w:p w:rsidR="00382886" w:rsidRPr="00B61B33" w:rsidRDefault="00382886" w:rsidP="0082095B">
      <w:pPr>
        <w:spacing w:after="0" w:line="240" w:lineRule="auto"/>
        <w:jc w:val="both"/>
        <w:rPr>
          <w:rFonts w:eastAsia="Times New Roman" w:cs="Arial"/>
          <w:sz w:val="20"/>
          <w:szCs w:val="20"/>
          <w:lang w:eastAsia="ar-SA"/>
        </w:rPr>
      </w:pPr>
    </w:p>
    <w:p w:rsidR="00254682" w:rsidRPr="00B61B33" w:rsidRDefault="00254682" w:rsidP="0082095B">
      <w:pPr>
        <w:spacing w:after="0" w:line="240" w:lineRule="auto"/>
        <w:jc w:val="both"/>
        <w:rPr>
          <w:rFonts w:eastAsia="Times New Roman" w:cs="Arial"/>
          <w:sz w:val="20"/>
          <w:szCs w:val="20"/>
          <w:lang w:eastAsia="ar-SA"/>
        </w:rPr>
      </w:pPr>
    </w:p>
    <w:p w:rsidR="009D6A76" w:rsidRPr="00B61B33" w:rsidRDefault="009D6A76"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Les documents suivants, à l'exclusion de tout autre</w:t>
      </w:r>
      <w:r w:rsidR="00833147" w:rsidRPr="00B61B33">
        <w:rPr>
          <w:rFonts w:eastAsia="Times New Roman" w:cs="Arial"/>
          <w:sz w:val="24"/>
          <w:szCs w:val="20"/>
          <w:lang w:eastAsia="ar-SA"/>
        </w:rPr>
        <w:t xml:space="preserve">, font partie intégrante de la </w:t>
      </w:r>
      <w:r w:rsidR="00881B62" w:rsidRPr="00B61B33">
        <w:rPr>
          <w:rFonts w:eastAsia="Times New Roman" w:cs="Arial"/>
          <w:sz w:val="24"/>
          <w:szCs w:val="20"/>
          <w:lang w:eastAsia="ar-SA"/>
        </w:rPr>
        <w:t>convention :</w:t>
      </w:r>
    </w:p>
    <w:p w:rsidR="00833147" w:rsidRPr="00B61B33" w:rsidRDefault="00833147" w:rsidP="0082095B">
      <w:pPr>
        <w:spacing w:after="0" w:line="240" w:lineRule="auto"/>
        <w:jc w:val="both"/>
        <w:rPr>
          <w:rFonts w:eastAsia="Times New Roman" w:cs="Arial"/>
          <w:sz w:val="24"/>
          <w:szCs w:val="20"/>
          <w:lang w:eastAsia="ar-SA"/>
        </w:rPr>
      </w:pPr>
    </w:p>
    <w:p w:rsidR="00833147" w:rsidRPr="00B61B33" w:rsidRDefault="00833147" w:rsidP="0082095B">
      <w:pPr>
        <w:numPr>
          <w:ilvl w:val="0"/>
          <w:numId w:val="1"/>
        </w:numPr>
        <w:spacing w:after="0" w:line="240" w:lineRule="auto"/>
        <w:jc w:val="both"/>
        <w:rPr>
          <w:rFonts w:cs="Arial"/>
          <w:sz w:val="24"/>
          <w:szCs w:val="24"/>
        </w:rPr>
      </w:pPr>
      <w:r w:rsidRPr="00B61B33">
        <w:rPr>
          <w:rFonts w:cs="Arial"/>
          <w:sz w:val="24"/>
          <w:szCs w:val="24"/>
        </w:rPr>
        <w:t>le présent document,</w:t>
      </w:r>
    </w:p>
    <w:p w:rsidR="009D6A76" w:rsidRPr="00B61B33" w:rsidRDefault="009D6A76" w:rsidP="0082095B">
      <w:pPr>
        <w:numPr>
          <w:ilvl w:val="0"/>
          <w:numId w:val="1"/>
        </w:numPr>
        <w:spacing w:after="0" w:line="240" w:lineRule="auto"/>
        <w:jc w:val="both"/>
        <w:rPr>
          <w:rFonts w:cs="Arial"/>
          <w:sz w:val="24"/>
          <w:szCs w:val="24"/>
        </w:rPr>
      </w:pPr>
      <w:r w:rsidRPr="00B61B33">
        <w:rPr>
          <w:rFonts w:cs="Arial"/>
          <w:sz w:val="24"/>
          <w:szCs w:val="24"/>
        </w:rPr>
        <w:t xml:space="preserve">l’annexe 1 « Données </w:t>
      </w:r>
      <w:r w:rsidR="00EA36DB" w:rsidRPr="00B61B33">
        <w:rPr>
          <w:rFonts w:cs="Arial"/>
          <w:sz w:val="24"/>
          <w:szCs w:val="24"/>
        </w:rPr>
        <w:t xml:space="preserve">du GIP ATGeRi </w:t>
      </w:r>
      <w:r w:rsidR="00697368" w:rsidRPr="00B61B33">
        <w:rPr>
          <w:rFonts w:cs="Arial"/>
          <w:sz w:val="24"/>
          <w:szCs w:val="24"/>
        </w:rPr>
        <w:t xml:space="preserve">mises à disposition </w:t>
      </w:r>
      <w:r w:rsidR="003360AD">
        <w:rPr>
          <w:rFonts w:cs="Arial"/>
          <w:sz w:val="24"/>
          <w:szCs w:val="24"/>
        </w:rPr>
        <w:t xml:space="preserve">du </w:t>
      </w:r>
      <w:r w:rsidR="00E31749">
        <w:rPr>
          <w:rFonts w:cs="Arial"/>
          <w:sz w:val="24"/>
          <w:szCs w:val="24"/>
        </w:rPr>
        <w:t>S3PI Presqu’île d’Ambes</w:t>
      </w:r>
      <w:r w:rsidR="00EA36DB" w:rsidRPr="00B61B33">
        <w:rPr>
          <w:rFonts w:cs="Arial"/>
          <w:sz w:val="24"/>
          <w:szCs w:val="24"/>
        </w:rPr>
        <w:t> »</w:t>
      </w:r>
      <w:r w:rsidR="00697368" w:rsidRPr="00B61B33">
        <w:rPr>
          <w:rFonts w:cs="Arial"/>
          <w:sz w:val="24"/>
          <w:szCs w:val="24"/>
        </w:rPr>
        <w:t xml:space="preserve"> pour lesquelles le</w:t>
      </w:r>
      <w:r w:rsidRPr="00B61B33">
        <w:rPr>
          <w:rFonts w:cs="Arial"/>
          <w:sz w:val="24"/>
          <w:szCs w:val="24"/>
        </w:rPr>
        <w:t xml:space="preserve"> </w:t>
      </w:r>
      <w:r w:rsidR="00B07DF8" w:rsidRPr="00B61B33">
        <w:rPr>
          <w:rFonts w:cs="Arial"/>
          <w:sz w:val="24"/>
          <w:szCs w:val="24"/>
        </w:rPr>
        <w:t>GIP ATGeRi</w:t>
      </w:r>
      <w:r w:rsidRPr="00B61B33">
        <w:rPr>
          <w:rFonts w:cs="Arial"/>
          <w:sz w:val="24"/>
          <w:szCs w:val="24"/>
        </w:rPr>
        <w:t xml:space="preserve"> </w:t>
      </w:r>
      <w:r w:rsidR="00697368" w:rsidRPr="00B61B33">
        <w:rPr>
          <w:rFonts w:cs="Arial"/>
          <w:sz w:val="24"/>
          <w:szCs w:val="24"/>
        </w:rPr>
        <w:t>a acquis une licence d’utilisation</w:t>
      </w:r>
      <w:r w:rsidR="0021106F" w:rsidRPr="00B61B33">
        <w:rPr>
          <w:rFonts w:cs="Arial"/>
          <w:sz w:val="24"/>
          <w:szCs w:val="24"/>
        </w:rPr>
        <w:t xml:space="preserve"> dans le cadre de PIGMA</w:t>
      </w:r>
      <w:r w:rsidRPr="00B61B33">
        <w:rPr>
          <w:rFonts w:cs="Arial"/>
          <w:sz w:val="24"/>
          <w:szCs w:val="24"/>
        </w:rPr>
        <w:t>,</w:t>
      </w:r>
    </w:p>
    <w:p w:rsidR="002369A9" w:rsidRPr="00B61B33" w:rsidRDefault="009D6A76" w:rsidP="0082095B">
      <w:pPr>
        <w:numPr>
          <w:ilvl w:val="0"/>
          <w:numId w:val="1"/>
        </w:numPr>
        <w:spacing w:after="0" w:line="240" w:lineRule="auto"/>
        <w:jc w:val="both"/>
        <w:rPr>
          <w:rFonts w:cs="Arial"/>
          <w:sz w:val="24"/>
          <w:szCs w:val="24"/>
        </w:rPr>
      </w:pPr>
      <w:r w:rsidRPr="00B61B33">
        <w:rPr>
          <w:rFonts w:cs="Arial"/>
          <w:sz w:val="24"/>
          <w:szCs w:val="24"/>
        </w:rPr>
        <w:t>l’annexe 2 « D</w:t>
      </w:r>
      <w:r w:rsidR="00382886" w:rsidRPr="00B61B33">
        <w:rPr>
          <w:rFonts w:cs="Arial"/>
          <w:sz w:val="24"/>
          <w:szCs w:val="24"/>
        </w:rPr>
        <w:t xml:space="preserve">onnées </w:t>
      </w:r>
      <w:r w:rsidR="003360AD">
        <w:rPr>
          <w:rFonts w:cs="Arial"/>
          <w:sz w:val="24"/>
          <w:szCs w:val="24"/>
        </w:rPr>
        <w:t xml:space="preserve">du </w:t>
      </w:r>
      <w:r w:rsidR="00E31749">
        <w:rPr>
          <w:rFonts w:cs="Arial"/>
          <w:sz w:val="24"/>
          <w:szCs w:val="24"/>
        </w:rPr>
        <w:t>S3PI Presqu’île d’Ambes</w:t>
      </w:r>
      <w:r w:rsidR="00E31749" w:rsidRPr="00B61B33">
        <w:rPr>
          <w:rFonts w:cs="Arial"/>
          <w:sz w:val="24"/>
          <w:szCs w:val="24"/>
        </w:rPr>
        <w:t xml:space="preserve"> </w:t>
      </w:r>
      <w:r w:rsidRPr="00B61B33">
        <w:rPr>
          <w:rFonts w:cs="Arial"/>
          <w:sz w:val="24"/>
          <w:szCs w:val="24"/>
        </w:rPr>
        <w:t xml:space="preserve">mises à disposition </w:t>
      </w:r>
      <w:r w:rsidR="0038732B" w:rsidRPr="00B61B33">
        <w:rPr>
          <w:rFonts w:cs="Arial"/>
          <w:sz w:val="24"/>
          <w:szCs w:val="24"/>
        </w:rPr>
        <w:t>dans PIGMA</w:t>
      </w:r>
      <w:r w:rsidRPr="00B61B33">
        <w:rPr>
          <w:rFonts w:cs="Arial"/>
          <w:sz w:val="24"/>
          <w:szCs w:val="24"/>
        </w:rPr>
        <w:t>».</w:t>
      </w:r>
    </w:p>
    <w:p w:rsidR="00FF6664" w:rsidRPr="00B61B33" w:rsidRDefault="00FF6664" w:rsidP="0082095B">
      <w:pPr>
        <w:spacing w:after="0" w:line="240" w:lineRule="auto"/>
        <w:jc w:val="both"/>
        <w:rPr>
          <w:rFonts w:eastAsia="Times New Roman" w:cs="Arial"/>
          <w:sz w:val="20"/>
          <w:szCs w:val="20"/>
          <w:lang w:eastAsia="ar-SA"/>
        </w:rPr>
      </w:pPr>
    </w:p>
    <w:p w:rsidR="009D6A76" w:rsidRPr="00B61B33" w:rsidRDefault="00FF6664" w:rsidP="0082095B">
      <w:p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 xml:space="preserve">Les annexes 1 et 2 constituent la liste des données mises à disposition entre les partenaires. Cette liste n’est pas définitive, elle pourra faire l’objet d’ajouts de données d’un commun accord entre les deux signataires </w:t>
      </w:r>
      <w:r w:rsidR="00793242" w:rsidRPr="00B61B33">
        <w:rPr>
          <w:rFonts w:eastAsia="Times New Roman" w:cs="Arial"/>
          <w:sz w:val="24"/>
          <w:szCs w:val="20"/>
          <w:u w:val="single"/>
          <w:lang w:eastAsia="ar-SA"/>
        </w:rPr>
        <w:t>qui donnera lieu à la signature d’un avenant</w:t>
      </w:r>
      <w:r w:rsidRPr="00B61B33">
        <w:rPr>
          <w:rFonts w:eastAsia="Times New Roman" w:cs="Arial"/>
          <w:sz w:val="24"/>
          <w:szCs w:val="20"/>
          <w:u w:val="single"/>
          <w:lang w:eastAsia="ar-SA"/>
        </w:rPr>
        <w:t>.</w:t>
      </w:r>
    </w:p>
    <w:p w:rsidR="00FF6664" w:rsidRPr="00B61B33" w:rsidRDefault="00FF6664" w:rsidP="0082095B">
      <w:pPr>
        <w:spacing w:after="0" w:line="240" w:lineRule="auto"/>
        <w:jc w:val="both"/>
        <w:rPr>
          <w:rFonts w:cs="Arial"/>
          <w:b/>
          <w:sz w:val="20"/>
          <w:szCs w:val="20"/>
        </w:rPr>
      </w:pPr>
    </w:p>
    <w:p w:rsidR="0082095B" w:rsidRPr="00B61B33" w:rsidRDefault="0082095B" w:rsidP="0082095B">
      <w:pPr>
        <w:spacing w:after="0" w:line="240" w:lineRule="auto"/>
        <w:jc w:val="both"/>
        <w:rPr>
          <w:rFonts w:cs="Arial"/>
          <w:b/>
          <w:sz w:val="20"/>
          <w:szCs w:val="20"/>
        </w:rPr>
      </w:pPr>
    </w:p>
    <w:p w:rsidR="006E15DA" w:rsidRPr="00B61B33" w:rsidRDefault="006E15DA" w:rsidP="0082095B">
      <w:pPr>
        <w:spacing w:after="0" w:line="240" w:lineRule="auto"/>
        <w:jc w:val="both"/>
        <w:rPr>
          <w:rFonts w:cs="Arial"/>
          <w:b/>
          <w:sz w:val="20"/>
          <w:szCs w:val="20"/>
        </w:rPr>
      </w:pPr>
    </w:p>
    <w:p w:rsidR="0082095B" w:rsidRPr="00B61B33" w:rsidRDefault="0082095B" w:rsidP="0082095B">
      <w:pPr>
        <w:spacing w:after="0" w:line="240" w:lineRule="auto"/>
        <w:jc w:val="both"/>
        <w:rPr>
          <w:rFonts w:cs="Arial"/>
          <w:b/>
          <w:sz w:val="20"/>
          <w:szCs w:val="20"/>
        </w:rPr>
      </w:pPr>
    </w:p>
    <w:p w:rsidR="002369A9" w:rsidRPr="00B61B33" w:rsidRDefault="002369A9" w:rsidP="001D1284">
      <w:pPr>
        <w:pStyle w:val="Titre1conv"/>
      </w:pPr>
      <w:bookmarkStart w:id="4" w:name="_Toc245532343"/>
      <w:r w:rsidRPr="00B61B33">
        <w:t>Propriété des données</w:t>
      </w:r>
      <w:r w:rsidR="009D6A76" w:rsidRPr="00B61B33">
        <w:t xml:space="preserve"> et concession des droits</w:t>
      </w:r>
      <w:bookmarkEnd w:id="4"/>
    </w:p>
    <w:p w:rsidR="002369A9" w:rsidRPr="00B61B33" w:rsidRDefault="002369A9" w:rsidP="0082095B">
      <w:pPr>
        <w:spacing w:after="0" w:line="240" w:lineRule="auto"/>
        <w:jc w:val="both"/>
        <w:rPr>
          <w:rFonts w:cs="Arial"/>
          <w:b/>
          <w:sz w:val="20"/>
          <w:szCs w:val="20"/>
        </w:rPr>
      </w:pPr>
    </w:p>
    <w:p w:rsidR="00254682" w:rsidRPr="00B61B33" w:rsidRDefault="00254682" w:rsidP="0082095B">
      <w:pPr>
        <w:spacing w:after="0" w:line="240" w:lineRule="auto"/>
        <w:jc w:val="both"/>
        <w:rPr>
          <w:rFonts w:cs="Arial"/>
          <w:b/>
          <w:sz w:val="20"/>
          <w:szCs w:val="20"/>
        </w:rPr>
      </w:pPr>
    </w:p>
    <w:p w:rsidR="002369A9" w:rsidRPr="00B61B33" w:rsidRDefault="002369A9"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Les </w:t>
      </w:r>
      <w:r w:rsidR="00A50BED" w:rsidRPr="00B61B33">
        <w:rPr>
          <w:rFonts w:eastAsia="Times New Roman" w:cs="Arial"/>
          <w:sz w:val="24"/>
          <w:szCs w:val="20"/>
          <w:lang w:eastAsia="ar-SA"/>
        </w:rPr>
        <w:t>partenaires se reconnaissent réciproquement les droits</w:t>
      </w:r>
      <w:r w:rsidR="009D6A76" w:rsidRPr="00B61B33">
        <w:rPr>
          <w:rFonts w:eastAsia="Times New Roman" w:cs="Arial"/>
          <w:sz w:val="24"/>
          <w:szCs w:val="20"/>
          <w:lang w:eastAsia="ar-SA"/>
        </w:rPr>
        <w:t xml:space="preserve"> existants</w:t>
      </w:r>
      <w:r w:rsidR="00A50BED" w:rsidRPr="00B61B33">
        <w:rPr>
          <w:rFonts w:eastAsia="Times New Roman" w:cs="Arial"/>
          <w:sz w:val="24"/>
          <w:szCs w:val="20"/>
          <w:lang w:eastAsia="ar-SA"/>
        </w:rPr>
        <w:t xml:space="preserve"> de propriété intellectuelle</w:t>
      </w:r>
      <w:r w:rsidR="00B66F9D" w:rsidRPr="00B61B33">
        <w:rPr>
          <w:rFonts w:eastAsia="Times New Roman" w:cs="Arial"/>
          <w:sz w:val="24"/>
          <w:szCs w:val="20"/>
          <w:lang w:eastAsia="ar-SA"/>
        </w:rPr>
        <w:t xml:space="preserve"> </w:t>
      </w:r>
      <w:r w:rsidR="009D6A76" w:rsidRPr="00B61B33">
        <w:rPr>
          <w:rFonts w:eastAsia="Times New Roman" w:cs="Arial"/>
          <w:sz w:val="24"/>
          <w:szCs w:val="20"/>
          <w:lang w:eastAsia="ar-SA"/>
        </w:rPr>
        <w:t>comprenant</w:t>
      </w:r>
      <w:r w:rsidR="00B66F9D" w:rsidRPr="00B61B33">
        <w:rPr>
          <w:rFonts w:eastAsia="Times New Roman" w:cs="Arial"/>
          <w:sz w:val="24"/>
          <w:szCs w:val="20"/>
          <w:lang w:eastAsia="ar-SA"/>
        </w:rPr>
        <w:t xml:space="preserve"> les droits d’utilisation</w:t>
      </w:r>
      <w:r w:rsidR="00A50BED" w:rsidRPr="00B61B33">
        <w:rPr>
          <w:rFonts w:eastAsia="Times New Roman" w:cs="Arial"/>
          <w:sz w:val="24"/>
          <w:szCs w:val="20"/>
          <w:lang w:eastAsia="ar-SA"/>
        </w:rPr>
        <w:t xml:space="preserve"> sur l</w:t>
      </w:r>
      <w:r w:rsidR="00B97AAC" w:rsidRPr="00B61B33">
        <w:rPr>
          <w:rFonts w:eastAsia="Times New Roman" w:cs="Arial"/>
          <w:sz w:val="24"/>
          <w:szCs w:val="20"/>
          <w:lang w:eastAsia="ar-SA"/>
        </w:rPr>
        <w:t>es fichiers désignés en annexe</w:t>
      </w:r>
      <w:r w:rsidR="00A50BED" w:rsidRPr="00B61B33">
        <w:rPr>
          <w:rFonts w:eastAsia="Times New Roman" w:cs="Arial"/>
          <w:sz w:val="24"/>
          <w:szCs w:val="20"/>
          <w:lang w:eastAsia="ar-SA"/>
        </w:rPr>
        <w:t xml:space="preserve">, </w:t>
      </w:r>
      <w:r w:rsidR="00B66F9D" w:rsidRPr="00B61B33">
        <w:rPr>
          <w:rFonts w:eastAsia="Times New Roman" w:cs="Arial"/>
          <w:sz w:val="24"/>
          <w:szCs w:val="20"/>
          <w:lang w:eastAsia="ar-SA"/>
        </w:rPr>
        <w:t xml:space="preserve">décrits </w:t>
      </w:r>
      <w:r w:rsidR="00BD4197" w:rsidRPr="00B61B33">
        <w:rPr>
          <w:rFonts w:eastAsia="Times New Roman" w:cs="Arial"/>
          <w:sz w:val="24"/>
          <w:szCs w:val="20"/>
          <w:lang w:eastAsia="ar-SA"/>
        </w:rPr>
        <w:t xml:space="preserve">dans un tableau </w:t>
      </w:r>
      <w:r w:rsidR="00B97AAC" w:rsidRPr="00B61B33">
        <w:rPr>
          <w:rFonts w:eastAsia="Times New Roman" w:cs="Arial"/>
          <w:sz w:val="24"/>
          <w:szCs w:val="20"/>
          <w:lang w:eastAsia="ar-SA"/>
        </w:rPr>
        <w:t>récapitulatif.</w:t>
      </w:r>
    </w:p>
    <w:p w:rsidR="00B97AAC" w:rsidRPr="00B61B33" w:rsidRDefault="00B97AAC" w:rsidP="0082095B">
      <w:pPr>
        <w:spacing w:after="0" w:line="240" w:lineRule="auto"/>
        <w:jc w:val="both"/>
        <w:rPr>
          <w:rFonts w:eastAsia="Times New Roman" w:cs="Arial"/>
          <w:sz w:val="20"/>
          <w:szCs w:val="20"/>
          <w:lang w:eastAsia="ar-SA"/>
        </w:rPr>
      </w:pPr>
    </w:p>
    <w:p w:rsidR="00BB3E03" w:rsidRPr="00B61B33" w:rsidRDefault="00B97AAC" w:rsidP="0082095B">
      <w:p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 xml:space="preserve">Le GIP ATGeRi </w:t>
      </w:r>
      <w:r w:rsidR="009D6A76" w:rsidRPr="00B61B33">
        <w:rPr>
          <w:rFonts w:eastAsia="Times New Roman" w:cs="Arial"/>
          <w:sz w:val="24"/>
          <w:szCs w:val="20"/>
          <w:u w:val="single"/>
          <w:lang w:eastAsia="ar-SA"/>
        </w:rPr>
        <w:t xml:space="preserve">détient une concession étendue </w:t>
      </w:r>
      <w:r w:rsidR="00BB3E03" w:rsidRPr="00B61B33">
        <w:rPr>
          <w:rFonts w:eastAsia="Times New Roman" w:cs="Arial"/>
          <w:sz w:val="24"/>
          <w:szCs w:val="20"/>
          <w:u w:val="single"/>
          <w:lang w:eastAsia="ar-SA"/>
        </w:rPr>
        <w:t>sur les</w:t>
      </w:r>
      <w:r w:rsidR="009D6A76" w:rsidRPr="00B61B33">
        <w:rPr>
          <w:rFonts w:eastAsia="Times New Roman" w:cs="Arial"/>
          <w:sz w:val="24"/>
          <w:szCs w:val="20"/>
          <w:u w:val="single"/>
          <w:lang w:eastAsia="ar-SA"/>
        </w:rPr>
        <w:t xml:space="preserve"> droits patrimoniaux </w:t>
      </w:r>
      <w:r w:rsidR="00BB3E03" w:rsidRPr="00B61B33">
        <w:rPr>
          <w:rFonts w:eastAsia="Times New Roman" w:cs="Arial"/>
          <w:sz w:val="24"/>
          <w:szCs w:val="20"/>
          <w:u w:val="single"/>
          <w:lang w:eastAsia="ar-SA"/>
        </w:rPr>
        <w:t>liés aux</w:t>
      </w:r>
      <w:r w:rsidRPr="00B61B33">
        <w:rPr>
          <w:rFonts w:eastAsia="Times New Roman" w:cs="Arial"/>
          <w:sz w:val="24"/>
          <w:szCs w:val="20"/>
          <w:u w:val="single"/>
          <w:lang w:eastAsia="ar-SA"/>
        </w:rPr>
        <w:t xml:space="preserve"> fichiers désignés en annexe 1, </w:t>
      </w:r>
      <w:r w:rsidR="00B66F9D" w:rsidRPr="00B61B33">
        <w:rPr>
          <w:rFonts w:eastAsia="Times New Roman" w:cs="Arial"/>
          <w:sz w:val="24"/>
          <w:szCs w:val="20"/>
          <w:u w:val="single"/>
          <w:lang w:eastAsia="ar-SA"/>
        </w:rPr>
        <w:t xml:space="preserve">décrits </w:t>
      </w:r>
      <w:r w:rsidRPr="00B61B33">
        <w:rPr>
          <w:rFonts w:eastAsia="Times New Roman" w:cs="Arial"/>
          <w:sz w:val="24"/>
          <w:szCs w:val="20"/>
          <w:u w:val="single"/>
          <w:lang w:eastAsia="ar-SA"/>
        </w:rPr>
        <w:t>dans un tableau récapitulatif</w:t>
      </w:r>
      <w:r w:rsidR="00BB3E03" w:rsidRPr="00B61B33">
        <w:rPr>
          <w:rFonts w:eastAsia="Times New Roman" w:cs="Arial"/>
          <w:sz w:val="24"/>
          <w:szCs w:val="20"/>
          <w:u w:val="single"/>
          <w:lang w:eastAsia="ar-SA"/>
        </w:rPr>
        <w:t>. Cette concession étendue a pris la forme d’une licence étendue acquise auprès de</w:t>
      </w:r>
      <w:r w:rsidR="00833147" w:rsidRPr="00B61B33">
        <w:rPr>
          <w:rFonts w:eastAsia="Times New Roman" w:cs="Arial"/>
          <w:sz w:val="24"/>
          <w:szCs w:val="20"/>
          <w:u w:val="single"/>
          <w:lang w:eastAsia="ar-SA"/>
        </w:rPr>
        <w:t xml:space="preserve"> fournisseurs dont le nom est précisé dans le tableau.</w:t>
      </w:r>
    </w:p>
    <w:p w:rsidR="00B97AAC" w:rsidRPr="00B61B33" w:rsidRDefault="00B97AAC" w:rsidP="0082095B">
      <w:pPr>
        <w:spacing w:after="0" w:line="240" w:lineRule="auto"/>
        <w:jc w:val="both"/>
        <w:rPr>
          <w:rFonts w:eastAsia="Times New Roman" w:cs="Arial"/>
          <w:sz w:val="20"/>
          <w:szCs w:val="20"/>
          <w:u w:val="single"/>
          <w:lang w:eastAsia="ar-SA"/>
        </w:rPr>
      </w:pPr>
    </w:p>
    <w:p w:rsidR="00B97AAC" w:rsidRPr="00B61B33" w:rsidRDefault="003360AD" w:rsidP="0082095B">
      <w:pPr>
        <w:spacing w:after="0" w:line="240" w:lineRule="auto"/>
        <w:jc w:val="both"/>
        <w:rPr>
          <w:rFonts w:eastAsia="Times New Roman" w:cs="Arial"/>
          <w:sz w:val="24"/>
          <w:szCs w:val="20"/>
          <w:u w:val="single"/>
          <w:lang w:eastAsia="ar-SA"/>
        </w:rPr>
      </w:pPr>
      <w:r>
        <w:rPr>
          <w:rFonts w:eastAsia="Times New Roman" w:cs="Arial"/>
          <w:sz w:val="24"/>
          <w:szCs w:val="20"/>
          <w:u w:val="single"/>
          <w:lang w:eastAsia="ar-SA"/>
        </w:rPr>
        <w:t xml:space="preserve">Le </w:t>
      </w:r>
      <w:r w:rsidR="003A7FA4" w:rsidRPr="003A7FA4">
        <w:rPr>
          <w:rFonts w:cs="Arial"/>
          <w:sz w:val="24"/>
          <w:szCs w:val="24"/>
          <w:u w:val="single"/>
        </w:rPr>
        <w:t>S3PI Presqu’île d’Ambes</w:t>
      </w:r>
      <w:r w:rsidR="00B97AAC" w:rsidRPr="00B61B33">
        <w:rPr>
          <w:rFonts w:eastAsia="Times New Roman" w:cs="Arial"/>
          <w:sz w:val="24"/>
          <w:szCs w:val="20"/>
          <w:u w:val="single"/>
          <w:lang w:eastAsia="ar-SA"/>
        </w:rPr>
        <w:t xml:space="preserve"> est titulaire des droits de propriété intellectuelle</w:t>
      </w:r>
      <w:r w:rsidR="003C5D28" w:rsidRPr="00B61B33">
        <w:rPr>
          <w:rFonts w:eastAsia="Times New Roman" w:cs="Arial"/>
          <w:sz w:val="24"/>
          <w:szCs w:val="20"/>
          <w:u w:val="single"/>
          <w:lang w:eastAsia="ar-SA"/>
        </w:rPr>
        <w:t xml:space="preserve"> </w:t>
      </w:r>
      <w:r w:rsidR="00B97AAC" w:rsidRPr="00B61B33">
        <w:rPr>
          <w:rFonts w:eastAsia="Times New Roman" w:cs="Arial"/>
          <w:sz w:val="24"/>
          <w:szCs w:val="20"/>
          <w:u w:val="single"/>
          <w:lang w:eastAsia="ar-SA"/>
        </w:rPr>
        <w:t xml:space="preserve">sur les fichiers désignés en annexe 2, </w:t>
      </w:r>
      <w:r w:rsidR="00B66F9D" w:rsidRPr="00B61B33">
        <w:rPr>
          <w:rFonts w:eastAsia="Times New Roman" w:cs="Arial"/>
          <w:sz w:val="24"/>
          <w:szCs w:val="20"/>
          <w:u w:val="single"/>
          <w:lang w:eastAsia="ar-SA"/>
        </w:rPr>
        <w:t xml:space="preserve">décrits </w:t>
      </w:r>
      <w:r w:rsidR="00B97AAC" w:rsidRPr="00B61B33">
        <w:rPr>
          <w:rFonts w:eastAsia="Times New Roman" w:cs="Arial"/>
          <w:sz w:val="24"/>
          <w:szCs w:val="20"/>
          <w:u w:val="single"/>
          <w:lang w:eastAsia="ar-SA"/>
        </w:rPr>
        <w:t>dans un tableau récapitulatif</w:t>
      </w:r>
      <w:r w:rsidR="00833147" w:rsidRPr="00B61B33">
        <w:rPr>
          <w:rFonts w:eastAsia="Times New Roman" w:cs="Arial"/>
          <w:sz w:val="24"/>
          <w:szCs w:val="20"/>
          <w:u w:val="single"/>
          <w:lang w:eastAsia="ar-SA"/>
        </w:rPr>
        <w:t>.</w:t>
      </w:r>
      <w:r w:rsidR="00B97AAC" w:rsidRPr="00B61B33">
        <w:rPr>
          <w:rFonts w:eastAsia="Times New Roman" w:cs="Arial"/>
          <w:sz w:val="24"/>
          <w:szCs w:val="20"/>
          <w:u w:val="single"/>
          <w:lang w:eastAsia="ar-SA"/>
        </w:rPr>
        <w:t xml:space="preserve"> </w:t>
      </w:r>
    </w:p>
    <w:p w:rsidR="00B97AAC" w:rsidRPr="00B61B33" w:rsidRDefault="00B97AAC" w:rsidP="0082095B">
      <w:pPr>
        <w:spacing w:after="0" w:line="240" w:lineRule="auto"/>
        <w:jc w:val="both"/>
        <w:rPr>
          <w:rFonts w:eastAsia="Times New Roman" w:cs="Arial"/>
          <w:sz w:val="20"/>
          <w:szCs w:val="20"/>
          <w:lang w:eastAsia="ar-SA"/>
        </w:rPr>
      </w:pPr>
    </w:p>
    <w:p w:rsidR="00B97AAC" w:rsidRPr="00B61B33" w:rsidRDefault="00B97AAC"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Dans tous les cas la fourniture des fichiers et de la documentation ne constitue pas un transfert de propriété, total ou partiel, au profit d</w:t>
      </w:r>
      <w:r w:rsidR="00D505B7" w:rsidRPr="00B61B33">
        <w:rPr>
          <w:rFonts w:eastAsia="Times New Roman" w:cs="Arial"/>
          <w:sz w:val="24"/>
          <w:szCs w:val="20"/>
          <w:lang w:eastAsia="ar-SA"/>
        </w:rPr>
        <w:t>e l’utilisateur</w:t>
      </w:r>
      <w:r w:rsidR="00FA5EC9" w:rsidRPr="00B61B33">
        <w:rPr>
          <w:rFonts w:eastAsia="Times New Roman" w:cs="Arial"/>
          <w:sz w:val="24"/>
          <w:szCs w:val="20"/>
          <w:lang w:eastAsia="ar-SA"/>
        </w:rPr>
        <w:t xml:space="preserve"> </w:t>
      </w:r>
      <w:r w:rsidRPr="00B61B33">
        <w:rPr>
          <w:rFonts w:eastAsia="Times New Roman" w:cs="Arial"/>
          <w:sz w:val="24"/>
          <w:szCs w:val="20"/>
          <w:lang w:eastAsia="ar-SA"/>
        </w:rPr>
        <w:t>; les droits concédés à ce dernier sont limitativement énumérés dans la présente convention.</w:t>
      </w:r>
    </w:p>
    <w:p w:rsidR="00B97AAC" w:rsidRPr="00B61B33" w:rsidRDefault="007A5947"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w:t>
      </w:r>
      <w:r w:rsidR="00B97AAC" w:rsidRPr="00B61B33">
        <w:rPr>
          <w:rFonts w:eastAsia="Times New Roman" w:cs="Arial"/>
          <w:sz w:val="24"/>
          <w:szCs w:val="20"/>
          <w:lang w:eastAsia="ar-SA"/>
        </w:rPr>
        <w:t xml:space="preserve">e partenariat ainsi défini ne comporte aucun caractère d’exclusivité. Chaque </w:t>
      </w:r>
      <w:r w:rsidR="0027300F" w:rsidRPr="00B61B33">
        <w:rPr>
          <w:rFonts w:eastAsia="Times New Roman" w:cs="Arial"/>
          <w:sz w:val="24"/>
          <w:szCs w:val="20"/>
          <w:lang w:eastAsia="ar-SA"/>
        </w:rPr>
        <w:t>partenaire</w:t>
      </w:r>
      <w:r w:rsidR="00B97AAC" w:rsidRPr="00B61B33">
        <w:rPr>
          <w:rFonts w:eastAsia="Times New Roman" w:cs="Arial"/>
          <w:sz w:val="24"/>
          <w:szCs w:val="20"/>
          <w:lang w:eastAsia="ar-SA"/>
        </w:rPr>
        <w:t xml:space="preserve"> pourra établir avec d’autres organismes des partenariats impliquant la concession des droits sur les données dont </w:t>
      </w:r>
      <w:r w:rsidR="0027300F" w:rsidRPr="00B61B33">
        <w:rPr>
          <w:rFonts w:eastAsia="Times New Roman" w:cs="Arial"/>
          <w:sz w:val="24"/>
          <w:szCs w:val="20"/>
          <w:lang w:eastAsia="ar-SA"/>
        </w:rPr>
        <w:t>il</w:t>
      </w:r>
      <w:r w:rsidR="00B97AAC" w:rsidRPr="00B61B33">
        <w:rPr>
          <w:rFonts w:eastAsia="Times New Roman" w:cs="Arial"/>
          <w:sz w:val="24"/>
          <w:szCs w:val="20"/>
          <w:lang w:eastAsia="ar-SA"/>
        </w:rPr>
        <w:t xml:space="preserve"> est propriétaire</w:t>
      </w:r>
      <w:r w:rsidR="007819A1" w:rsidRPr="00B61B33">
        <w:rPr>
          <w:rFonts w:eastAsia="Times New Roman" w:cs="Arial"/>
          <w:sz w:val="24"/>
          <w:szCs w:val="20"/>
          <w:lang w:eastAsia="ar-SA"/>
        </w:rPr>
        <w:t xml:space="preserve"> ou licencié</w:t>
      </w:r>
      <w:r w:rsidR="00B97AAC" w:rsidRPr="00B61B33">
        <w:rPr>
          <w:rFonts w:eastAsia="Times New Roman" w:cs="Arial"/>
          <w:sz w:val="24"/>
          <w:szCs w:val="20"/>
          <w:lang w:eastAsia="ar-SA"/>
        </w:rPr>
        <w:t>.</w:t>
      </w:r>
    </w:p>
    <w:p w:rsidR="00BB3E03" w:rsidRPr="00B61B33" w:rsidRDefault="00BB3E03" w:rsidP="0082095B">
      <w:pPr>
        <w:spacing w:after="0" w:line="240" w:lineRule="auto"/>
        <w:jc w:val="both"/>
        <w:rPr>
          <w:rFonts w:eastAsia="Times New Roman" w:cs="Arial"/>
          <w:sz w:val="20"/>
          <w:szCs w:val="20"/>
          <w:lang w:eastAsia="ar-SA"/>
        </w:rPr>
      </w:pPr>
    </w:p>
    <w:p w:rsidR="00BB3E03" w:rsidRPr="00B61B33" w:rsidRDefault="00BB3E03"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A compter de la signature de la présente convention, le GIP</w:t>
      </w:r>
      <w:r w:rsidR="00A5389C" w:rsidRPr="00B61B33">
        <w:rPr>
          <w:rFonts w:eastAsia="Times New Roman" w:cs="Arial"/>
          <w:sz w:val="24"/>
          <w:szCs w:val="20"/>
          <w:lang w:eastAsia="ar-SA"/>
        </w:rPr>
        <w:t xml:space="preserve"> ATGeRi</w:t>
      </w:r>
      <w:r w:rsidRPr="00B61B33">
        <w:rPr>
          <w:rFonts w:eastAsia="Times New Roman" w:cs="Arial"/>
          <w:sz w:val="24"/>
          <w:szCs w:val="20"/>
          <w:lang w:eastAsia="ar-SA"/>
        </w:rPr>
        <w:t xml:space="preserve"> met à disposition </w:t>
      </w:r>
      <w:r w:rsidR="00697368" w:rsidRPr="00B61B33">
        <w:rPr>
          <w:rFonts w:eastAsia="Times New Roman" w:cs="Arial"/>
          <w:sz w:val="24"/>
          <w:szCs w:val="20"/>
          <w:lang w:eastAsia="ar-SA"/>
        </w:rPr>
        <w:t>du partenaire</w:t>
      </w:r>
      <w:r w:rsidRPr="00B61B33">
        <w:rPr>
          <w:rFonts w:eastAsia="Times New Roman" w:cs="Arial"/>
          <w:sz w:val="24"/>
          <w:szCs w:val="20"/>
          <w:lang w:eastAsia="ar-SA"/>
        </w:rPr>
        <w:t>, à titre non exclusif, le droit d’utiliser les données précisées en annexe 1</w:t>
      </w:r>
      <w:r w:rsidR="00697368" w:rsidRPr="00B61B33">
        <w:rPr>
          <w:rFonts w:eastAsia="Times New Roman" w:cs="Arial"/>
          <w:sz w:val="24"/>
          <w:szCs w:val="20"/>
          <w:lang w:eastAsia="ar-SA"/>
        </w:rPr>
        <w:t xml:space="preserve"> </w:t>
      </w:r>
      <w:r w:rsidR="0038732B" w:rsidRPr="00B61B33">
        <w:rPr>
          <w:rFonts w:eastAsia="Times New Roman" w:cs="Arial"/>
          <w:sz w:val="24"/>
          <w:szCs w:val="20"/>
          <w:lang w:eastAsia="ar-SA"/>
        </w:rPr>
        <w:t>ainsi que les données mises à di</w:t>
      </w:r>
      <w:r w:rsidR="00697368" w:rsidRPr="00B61B33">
        <w:rPr>
          <w:rFonts w:eastAsia="Times New Roman" w:cs="Arial"/>
          <w:sz w:val="24"/>
          <w:szCs w:val="20"/>
          <w:lang w:eastAsia="ar-SA"/>
        </w:rPr>
        <w:t>sposition par les partenaires du GIP ATGeRi</w:t>
      </w:r>
      <w:r w:rsidR="0038732B" w:rsidRPr="00B61B33">
        <w:rPr>
          <w:rFonts w:eastAsia="Times New Roman" w:cs="Arial"/>
          <w:sz w:val="24"/>
          <w:szCs w:val="20"/>
          <w:lang w:eastAsia="ar-SA"/>
        </w:rPr>
        <w:t xml:space="preserve">, </w:t>
      </w:r>
      <w:r w:rsidR="00FA5EC9" w:rsidRPr="00B61B33">
        <w:rPr>
          <w:rFonts w:eastAsia="Times New Roman" w:cs="Arial"/>
          <w:sz w:val="24"/>
          <w:szCs w:val="20"/>
          <w:lang w:eastAsia="ar-SA"/>
        </w:rPr>
        <w:t xml:space="preserve">dans le cadre de PIGMA, </w:t>
      </w:r>
      <w:r w:rsidR="0038732B" w:rsidRPr="00B61B33">
        <w:rPr>
          <w:rFonts w:eastAsia="Times New Roman" w:cs="Arial"/>
          <w:sz w:val="24"/>
          <w:szCs w:val="20"/>
          <w:lang w:eastAsia="ar-SA"/>
        </w:rPr>
        <w:t>en fonction des conventions signées entre l</w:t>
      </w:r>
      <w:r w:rsidR="00697368" w:rsidRPr="00B61B33">
        <w:rPr>
          <w:rFonts w:eastAsia="Times New Roman" w:cs="Arial"/>
          <w:sz w:val="24"/>
          <w:szCs w:val="20"/>
          <w:lang w:eastAsia="ar-SA"/>
        </w:rPr>
        <w:t>e GIP ATGeRi et ses partenaires.</w:t>
      </w:r>
    </w:p>
    <w:p w:rsidR="00BB3E03" w:rsidRPr="00B61B33" w:rsidRDefault="00BB3E03" w:rsidP="0082095B">
      <w:pPr>
        <w:spacing w:after="0" w:line="240" w:lineRule="auto"/>
        <w:jc w:val="both"/>
        <w:rPr>
          <w:rFonts w:eastAsia="Times New Roman" w:cs="Arial"/>
          <w:sz w:val="20"/>
          <w:szCs w:val="20"/>
          <w:lang w:eastAsia="ar-SA"/>
        </w:rPr>
      </w:pPr>
    </w:p>
    <w:p w:rsidR="00BB3E03" w:rsidRPr="00B61B33" w:rsidRDefault="00BB3E03" w:rsidP="008209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A compter de la signature de la présente convention, </w:t>
      </w:r>
      <w:r w:rsidR="003360AD">
        <w:rPr>
          <w:rFonts w:eastAsia="Times New Roman" w:cs="Arial"/>
          <w:sz w:val="24"/>
          <w:szCs w:val="20"/>
          <w:lang w:eastAsia="ar-SA"/>
        </w:rPr>
        <w:t xml:space="preserve">le </w:t>
      </w:r>
      <w:r w:rsidR="003A7FA4">
        <w:rPr>
          <w:rFonts w:cs="Arial"/>
          <w:sz w:val="24"/>
          <w:szCs w:val="24"/>
        </w:rPr>
        <w:t>S3PI Presqu’île d’Ambes</w:t>
      </w:r>
      <w:r w:rsidR="00382886" w:rsidRPr="00B61B33">
        <w:rPr>
          <w:rFonts w:eastAsia="Times New Roman" w:cs="Arial"/>
          <w:sz w:val="24"/>
          <w:szCs w:val="20"/>
          <w:lang w:eastAsia="ar-SA"/>
        </w:rPr>
        <w:t xml:space="preserve"> </w:t>
      </w:r>
      <w:r w:rsidR="005006B0" w:rsidRPr="00B61B33">
        <w:rPr>
          <w:rFonts w:eastAsia="Times New Roman" w:cs="Arial"/>
          <w:sz w:val="24"/>
          <w:szCs w:val="20"/>
          <w:lang w:eastAsia="ar-SA"/>
        </w:rPr>
        <w:t>concède au GIP ATGeRi</w:t>
      </w:r>
      <w:r w:rsidRPr="00B61B33">
        <w:rPr>
          <w:rFonts w:eastAsia="Times New Roman" w:cs="Arial"/>
          <w:sz w:val="24"/>
          <w:szCs w:val="20"/>
          <w:lang w:eastAsia="ar-SA"/>
        </w:rPr>
        <w:t>, à titre non exclusif, le d</w:t>
      </w:r>
      <w:r w:rsidR="005006B0" w:rsidRPr="00B61B33">
        <w:rPr>
          <w:rFonts w:eastAsia="Times New Roman" w:cs="Arial"/>
          <w:sz w:val="24"/>
          <w:szCs w:val="20"/>
          <w:lang w:eastAsia="ar-SA"/>
        </w:rPr>
        <w:t xml:space="preserve">roit d’utiliser les « données </w:t>
      </w:r>
      <w:r w:rsidR="003360AD">
        <w:rPr>
          <w:rFonts w:eastAsia="Times New Roman" w:cs="Arial"/>
          <w:sz w:val="24"/>
          <w:szCs w:val="20"/>
          <w:lang w:eastAsia="ar-SA"/>
        </w:rPr>
        <w:t xml:space="preserve">du </w:t>
      </w:r>
      <w:r w:rsidR="003A7FA4">
        <w:rPr>
          <w:rFonts w:cs="Arial"/>
          <w:sz w:val="24"/>
          <w:szCs w:val="24"/>
        </w:rPr>
        <w:t>S3PI Presqu’île d’Ambes</w:t>
      </w:r>
      <w:r w:rsidRPr="00B61B33">
        <w:rPr>
          <w:rFonts w:eastAsia="Times New Roman" w:cs="Arial"/>
          <w:sz w:val="24"/>
          <w:szCs w:val="20"/>
          <w:lang w:eastAsia="ar-SA"/>
        </w:rPr>
        <w:t xml:space="preserve">» </w:t>
      </w:r>
      <w:r w:rsidR="0038732B" w:rsidRPr="00B61B33">
        <w:rPr>
          <w:rFonts w:eastAsia="Times New Roman" w:cs="Arial"/>
          <w:sz w:val="24"/>
          <w:szCs w:val="20"/>
          <w:lang w:eastAsia="ar-SA"/>
        </w:rPr>
        <w:t xml:space="preserve">ou de les mettre à disposition des partenaires </w:t>
      </w:r>
      <w:r w:rsidR="00FA5EC9" w:rsidRPr="00B61B33">
        <w:rPr>
          <w:rFonts w:eastAsia="Times New Roman" w:cs="Arial"/>
          <w:sz w:val="24"/>
          <w:szCs w:val="20"/>
          <w:lang w:eastAsia="ar-SA"/>
        </w:rPr>
        <w:t xml:space="preserve">du GIP ATGeRi dans le cadre </w:t>
      </w:r>
      <w:r w:rsidR="0038732B" w:rsidRPr="00B61B33">
        <w:rPr>
          <w:rFonts w:eastAsia="Times New Roman" w:cs="Arial"/>
          <w:sz w:val="24"/>
          <w:szCs w:val="20"/>
          <w:lang w:eastAsia="ar-SA"/>
        </w:rPr>
        <w:t xml:space="preserve">de PIGMA, conformément aux termes de la présente convention, </w:t>
      </w:r>
      <w:r w:rsidRPr="00B61B33">
        <w:rPr>
          <w:rFonts w:eastAsia="Times New Roman" w:cs="Arial"/>
          <w:sz w:val="24"/>
          <w:szCs w:val="20"/>
          <w:lang w:eastAsia="ar-SA"/>
        </w:rPr>
        <w:t>pour des motifs d’intérêt public, à l’exclusion de toute exploitation commerciale.</w:t>
      </w:r>
    </w:p>
    <w:p w:rsidR="00BB3E03" w:rsidRPr="00B61B33" w:rsidRDefault="00BB3E03" w:rsidP="005006B0">
      <w:pPr>
        <w:spacing w:after="0" w:line="240" w:lineRule="auto"/>
        <w:jc w:val="both"/>
        <w:rPr>
          <w:rFonts w:eastAsia="Times New Roman" w:cs="Arial"/>
          <w:sz w:val="20"/>
          <w:szCs w:val="20"/>
          <w:lang w:eastAsia="ar-SA"/>
        </w:rPr>
      </w:pPr>
    </w:p>
    <w:p w:rsidR="00BB3E03" w:rsidRPr="00B61B33" w:rsidRDefault="00BB3E03" w:rsidP="005006B0">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Les </w:t>
      </w:r>
      <w:r w:rsidR="0027300F" w:rsidRPr="00B61B33">
        <w:rPr>
          <w:rFonts w:eastAsia="Times New Roman" w:cs="Arial"/>
          <w:sz w:val="24"/>
          <w:szCs w:val="20"/>
          <w:lang w:eastAsia="ar-SA"/>
        </w:rPr>
        <w:t>partenaire</w:t>
      </w:r>
      <w:r w:rsidRPr="00B61B33">
        <w:rPr>
          <w:rFonts w:eastAsia="Times New Roman" w:cs="Arial"/>
          <w:sz w:val="24"/>
          <w:szCs w:val="20"/>
          <w:lang w:eastAsia="ar-SA"/>
        </w:rPr>
        <w:t>s conviennent de l'incessibilité</w:t>
      </w:r>
      <w:r w:rsidR="0038732B" w:rsidRPr="00B61B33">
        <w:rPr>
          <w:rFonts w:eastAsia="Times New Roman" w:cs="Arial"/>
          <w:sz w:val="24"/>
          <w:szCs w:val="20"/>
          <w:lang w:eastAsia="ar-SA"/>
        </w:rPr>
        <w:t>, en dehors du cadre prévu par PIGMA,</w:t>
      </w:r>
      <w:r w:rsidRPr="00B61B33">
        <w:rPr>
          <w:rFonts w:eastAsia="Times New Roman" w:cs="Arial"/>
          <w:sz w:val="24"/>
          <w:szCs w:val="20"/>
          <w:lang w:eastAsia="ar-SA"/>
        </w:rPr>
        <w:t xml:space="preserve"> du droit d'utilisation qu'</w:t>
      </w:r>
      <w:r w:rsidR="0027300F" w:rsidRPr="00B61B33">
        <w:rPr>
          <w:rFonts w:eastAsia="Times New Roman" w:cs="Arial"/>
          <w:sz w:val="24"/>
          <w:szCs w:val="20"/>
          <w:lang w:eastAsia="ar-SA"/>
        </w:rPr>
        <w:t>ils</w:t>
      </w:r>
      <w:r w:rsidRPr="00B61B33">
        <w:rPr>
          <w:rFonts w:eastAsia="Times New Roman" w:cs="Arial"/>
          <w:sz w:val="24"/>
          <w:szCs w:val="20"/>
          <w:lang w:eastAsia="ar-SA"/>
        </w:rPr>
        <w:t xml:space="preserve"> détiennent sur les données échangées en vertu de cette concession réciproque.</w:t>
      </w:r>
    </w:p>
    <w:p w:rsidR="00BB3E03" w:rsidRPr="00B61B33" w:rsidRDefault="00BB3E03" w:rsidP="005006B0">
      <w:pPr>
        <w:spacing w:after="0" w:line="240" w:lineRule="auto"/>
        <w:jc w:val="both"/>
        <w:rPr>
          <w:rFonts w:eastAsia="Times New Roman" w:cs="Arial"/>
          <w:sz w:val="20"/>
          <w:szCs w:val="20"/>
          <w:lang w:eastAsia="ar-SA"/>
        </w:rPr>
      </w:pPr>
    </w:p>
    <w:p w:rsidR="00BB3E03" w:rsidRPr="00B61B33" w:rsidRDefault="00BB3E03" w:rsidP="005006B0">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 logo </w:t>
      </w:r>
      <w:r w:rsidR="003360AD">
        <w:rPr>
          <w:rFonts w:eastAsia="Times New Roman" w:cs="Arial"/>
          <w:sz w:val="24"/>
          <w:szCs w:val="20"/>
          <w:lang w:eastAsia="ar-SA"/>
        </w:rPr>
        <w:t xml:space="preserve">du </w:t>
      </w:r>
      <w:r w:rsidR="003A7FA4">
        <w:rPr>
          <w:rFonts w:cs="Arial"/>
          <w:sz w:val="24"/>
          <w:szCs w:val="24"/>
        </w:rPr>
        <w:t>S3PI Presqu’île d’Ambes</w:t>
      </w:r>
      <w:r w:rsidR="00DA14BD" w:rsidRPr="00B61B33">
        <w:rPr>
          <w:rFonts w:eastAsia="Times New Roman" w:cs="Arial"/>
          <w:sz w:val="24"/>
          <w:szCs w:val="20"/>
          <w:lang w:eastAsia="ar-SA"/>
        </w:rPr>
        <w:t xml:space="preserve"> </w:t>
      </w:r>
      <w:r w:rsidRPr="00B61B33">
        <w:rPr>
          <w:rFonts w:eastAsia="Times New Roman" w:cs="Arial"/>
          <w:sz w:val="24"/>
          <w:szCs w:val="20"/>
          <w:lang w:eastAsia="ar-SA"/>
        </w:rPr>
        <w:t xml:space="preserve">sera intégré sur le site Internet </w:t>
      </w:r>
      <w:r w:rsidR="00697368" w:rsidRPr="00B61B33">
        <w:rPr>
          <w:rFonts w:eastAsia="Times New Roman" w:cs="Arial"/>
          <w:sz w:val="24"/>
          <w:szCs w:val="20"/>
          <w:lang w:eastAsia="ar-SA"/>
        </w:rPr>
        <w:t>permettant la</w:t>
      </w:r>
      <w:r w:rsidRPr="00B61B33">
        <w:rPr>
          <w:rFonts w:eastAsia="Times New Roman" w:cs="Arial"/>
          <w:sz w:val="24"/>
          <w:szCs w:val="20"/>
          <w:lang w:eastAsia="ar-SA"/>
        </w:rPr>
        <w:t xml:space="preserve"> diffusion de la cartographie de </w:t>
      </w:r>
      <w:r w:rsidR="00697368" w:rsidRPr="00B61B33">
        <w:rPr>
          <w:rFonts w:eastAsia="Times New Roman" w:cs="Arial"/>
          <w:sz w:val="24"/>
          <w:szCs w:val="20"/>
          <w:lang w:eastAsia="ar-SA"/>
        </w:rPr>
        <w:t>s</w:t>
      </w:r>
      <w:r w:rsidRPr="00B61B33">
        <w:rPr>
          <w:rFonts w:eastAsia="Times New Roman" w:cs="Arial"/>
          <w:sz w:val="24"/>
          <w:szCs w:val="20"/>
          <w:lang w:eastAsia="ar-SA"/>
        </w:rPr>
        <w:t>es d</w:t>
      </w:r>
      <w:r w:rsidR="00DD4712" w:rsidRPr="00B61B33">
        <w:rPr>
          <w:rFonts w:eastAsia="Times New Roman" w:cs="Arial"/>
          <w:sz w:val="24"/>
          <w:szCs w:val="20"/>
          <w:lang w:eastAsia="ar-SA"/>
        </w:rPr>
        <w:t xml:space="preserve">onnées dans la rubrique regroupant les </w:t>
      </w:r>
      <w:r w:rsidR="00CA13B8" w:rsidRPr="00B61B33">
        <w:rPr>
          <w:rFonts w:eastAsia="Times New Roman" w:cs="Arial"/>
          <w:sz w:val="24"/>
          <w:szCs w:val="20"/>
          <w:lang w:eastAsia="ar-SA"/>
        </w:rPr>
        <w:t>« </w:t>
      </w:r>
      <w:r w:rsidR="00DD4712" w:rsidRPr="00B61B33">
        <w:rPr>
          <w:rFonts w:eastAsia="Times New Roman" w:cs="Arial"/>
          <w:sz w:val="24"/>
          <w:szCs w:val="20"/>
          <w:lang w:eastAsia="ar-SA"/>
        </w:rPr>
        <w:t>p</w:t>
      </w:r>
      <w:r w:rsidRPr="00B61B33">
        <w:rPr>
          <w:rFonts w:eastAsia="Times New Roman" w:cs="Arial"/>
          <w:sz w:val="24"/>
          <w:szCs w:val="20"/>
          <w:lang w:eastAsia="ar-SA"/>
        </w:rPr>
        <w:t>ar</w:t>
      </w:r>
      <w:r w:rsidR="00EE7A28" w:rsidRPr="00B61B33">
        <w:rPr>
          <w:rFonts w:eastAsia="Times New Roman" w:cs="Arial"/>
          <w:sz w:val="24"/>
          <w:szCs w:val="20"/>
          <w:lang w:eastAsia="ar-SA"/>
        </w:rPr>
        <w:t>ticipants à la dynamique</w:t>
      </w:r>
      <w:r w:rsidR="00CA13B8" w:rsidRPr="00B61B33">
        <w:rPr>
          <w:rFonts w:eastAsia="Times New Roman" w:cs="Arial"/>
          <w:sz w:val="24"/>
          <w:szCs w:val="20"/>
          <w:lang w:eastAsia="ar-SA"/>
        </w:rPr>
        <w:t> »</w:t>
      </w:r>
      <w:r w:rsidRPr="00B61B33">
        <w:rPr>
          <w:rFonts w:eastAsia="Times New Roman" w:cs="Arial"/>
          <w:sz w:val="24"/>
          <w:szCs w:val="20"/>
          <w:lang w:eastAsia="ar-SA"/>
        </w:rPr>
        <w:t xml:space="preserve">. </w:t>
      </w:r>
    </w:p>
    <w:p w:rsidR="00BB3E03" w:rsidRPr="00B61B33" w:rsidRDefault="00BB3E03" w:rsidP="005006B0">
      <w:pPr>
        <w:spacing w:after="0" w:line="240" w:lineRule="auto"/>
        <w:jc w:val="both"/>
        <w:rPr>
          <w:rFonts w:cs="Arial"/>
          <w:sz w:val="20"/>
          <w:szCs w:val="20"/>
        </w:rPr>
      </w:pPr>
    </w:p>
    <w:p w:rsidR="0082095B" w:rsidRPr="00B61B33" w:rsidRDefault="0082095B" w:rsidP="005006B0">
      <w:pPr>
        <w:spacing w:after="0" w:line="240" w:lineRule="auto"/>
        <w:jc w:val="both"/>
        <w:rPr>
          <w:rFonts w:cs="Arial"/>
          <w:sz w:val="20"/>
          <w:szCs w:val="20"/>
        </w:rPr>
      </w:pPr>
    </w:p>
    <w:p w:rsidR="00254682" w:rsidRPr="00B61B33" w:rsidRDefault="00254682" w:rsidP="005006B0">
      <w:pPr>
        <w:spacing w:after="0" w:line="240" w:lineRule="auto"/>
        <w:jc w:val="both"/>
        <w:rPr>
          <w:rFonts w:cs="Arial"/>
          <w:sz w:val="20"/>
          <w:szCs w:val="20"/>
        </w:rPr>
      </w:pPr>
    </w:p>
    <w:p w:rsidR="00482B6B" w:rsidRPr="00B61B33" w:rsidRDefault="00482B6B" w:rsidP="00482B6B">
      <w:pPr>
        <w:pStyle w:val="Titre1conv"/>
      </w:pPr>
      <w:bookmarkStart w:id="5" w:name="_Toc245207049"/>
      <w:bookmarkStart w:id="6" w:name="_Toc245532344"/>
      <w:r w:rsidRPr="00B61B33">
        <w:t>Obligation des partenaires</w:t>
      </w:r>
      <w:bookmarkEnd w:id="5"/>
      <w:bookmarkEnd w:id="6"/>
    </w:p>
    <w:p w:rsidR="00482B6B" w:rsidRPr="00B61B33" w:rsidRDefault="00482B6B" w:rsidP="00482B6B">
      <w:pPr>
        <w:spacing w:after="0" w:line="240" w:lineRule="auto"/>
        <w:jc w:val="both"/>
        <w:rPr>
          <w:rFonts w:cs="Arial"/>
          <w:b/>
          <w:sz w:val="24"/>
          <w:szCs w:val="24"/>
        </w:rPr>
      </w:pPr>
    </w:p>
    <w:p w:rsidR="00482B6B" w:rsidRPr="00B61B33" w:rsidRDefault="00482B6B" w:rsidP="00482B6B">
      <w:pPr>
        <w:spacing w:after="0" w:line="240" w:lineRule="auto"/>
        <w:jc w:val="both"/>
        <w:rPr>
          <w:rFonts w:eastAsia="Times New Roman" w:cs="Arial"/>
          <w:b/>
          <w:sz w:val="24"/>
          <w:szCs w:val="20"/>
          <w:u w:val="single"/>
          <w:lang w:eastAsia="ar-SA"/>
        </w:rPr>
      </w:pPr>
      <w:r w:rsidRPr="00B61B33">
        <w:rPr>
          <w:rFonts w:eastAsia="Times New Roman" w:cs="Arial"/>
          <w:b/>
          <w:sz w:val="24"/>
          <w:szCs w:val="20"/>
          <w:u w:val="single"/>
          <w:lang w:eastAsia="ar-SA"/>
        </w:rPr>
        <w:t xml:space="preserve">Les signataires de la présente convention s’engagent à participer à la dynamique de l’information géographique en Aquitaine </w:t>
      </w:r>
      <w:r w:rsidRPr="00B61B33">
        <w:rPr>
          <w:rFonts w:eastAsia="Times New Roman" w:cs="Arial"/>
          <w:sz w:val="24"/>
          <w:szCs w:val="20"/>
          <w:u w:val="single"/>
          <w:lang w:eastAsia="ar-SA"/>
        </w:rPr>
        <w:t>et à favoriser l’échange des données entre les différents partenaires de la mutualisation.</w:t>
      </w:r>
    </w:p>
    <w:p w:rsidR="00482B6B" w:rsidRPr="00B61B33" w:rsidRDefault="00482B6B" w:rsidP="00482B6B">
      <w:pPr>
        <w:spacing w:after="0" w:line="240" w:lineRule="auto"/>
        <w:jc w:val="both"/>
        <w:rPr>
          <w:rFonts w:eastAsia="Times New Roman" w:cs="Arial"/>
          <w:sz w:val="24"/>
          <w:szCs w:val="24"/>
          <w:lang w:eastAsia="ar-SA"/>
        </w:rPr>
      </w:pP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 GIP ATGeRi met à disposition </w:t>
      </w:r>
      <w:r w:rsidR="003360AD">
        <w:rPr>
          <w:rFonts w:eastAsia="Times New Roman" w:cs="Arial"/>
          <w:sz w:val="24"/>
          <w:szCs w:val="20"/>
          <w:lang w:eastAsia="ar-SA"/>
        </w:rPr>
        <w:t xml:space="preserve">du </w:t>
      </w:r>
      <w:r w:rsidR="00015B01">
        <w:rPr>
          <w:rFonts w:cs="Arial"/>
          <w:sz w:val="24"/>
          <w:szCs w:val="24"/>
        </w:rPr>
        <w:t>S3PI Presqu’île d’Ambes</w:t>
      </w:r>
      <w:r w:rsidRPr="00B61B33">
        <w:rPr>
          <w:rFonts w:eastAsia="Times New Roman" w:cs="Arial"/>
          <w:sz w:val="24"/>
          <w:szCs w:val="20"/>
          <w:lang w:eastAsia="ar-SA"/>
        </w:rPr>
        <w:t xml:space="preserve"> des données telles que décrites dans l’annexe 1 en contrepartie </w:t>
      </w:r>
      <w:r w:rsidR="003360AD">
        <w:rPr>
          <w:rFonts w:eastAsia="Times New Roman" w:cs="Arial"/>
          <w:sz w:val="24"/>
          <w:szCs w:val="20"/>
          <w:lang w:eastAsia="ar-SA"/>
        </w:rPr>
        <w:t xml:space="preserve">le </w:t>
      </w:r>
      <w:r w:rsidR="00015B01">
        <w:rPr>
          <w:rFonts w:cs="Arial"/>
          <w:sz w:val="24"/>
          <w:szCs w:val="24"/>
        </w:rPr>
        <w:t>S3PI Presqu’île d’Ambes</w:t>
      </w:r>
      <w:r w:rsidR="00015B01" w:rsidRPr="00B61B33">
        <w:rPr>
          <w:rFonts w:cs="Arial"/>
          <w:sz w:val="24"/>
          <w:szCs w:val="24"/>
        </w:rPr>
        <w:t xml:space="preserve"> </w:t>
      </w:r>
      <w:r w:rsidRPr="00B61B33">
        <w:rPr>
          <w:rFonts w:eastAsia="Times New Roman" w:cs="Arial"/>
          <w:sz w:val="24"/>
          <w:szCs w:val="20"/>
          <w:lang w:eastAsia="ar-SA"/>
        </w:rPr>
        <w:t>s’engage à communiquer les données décrites dans l’annexe 2 et toutes autres nouvelles données qui pourront être ajoutées à la présente convention d’un commun accord.</w:t>
      </w: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Le GIP ATGeRi pourra diffuser l’information récoltée dans le cadre de PIGMA suivant le périmètre de diffusion défini en annexe.</w:t>
      </w: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Le GIP ATGeRi s’engage à mettre en place un catalogue des données géographiques existantes en Aquitaine conforme à la directive INSPIRE.</w:t>
      </w:r>
    </w:p>
    <w:p w:rsidR="0082095B" w:rsidRPr="00B61B33" w:rsidRDefault="0082095B" w:rsidP="0082095B">
      <w:pPr>
        <w:spacing w:after="0" w:line="240" w:lineRule="auto"/>
        <w:jc w:val="both"/>
        <w:rPr>
          <w:rFonts w:cs="Arial"/>
          <w:sz w:val="20"/>
          <w:szCs w:val="20"/>
        </w:rPr>
      </w:pPr>
    </w:p>
    <w:p w:rsidR="008F6175" w:rsidRDefault="008F6175" w:rsidP="005006B0">
      <w:pPr>
        <w:spacing w:after="0" w:line="240" w:lineRule="auto"/>
        <w:jc w:val="both"/>
        <w:rPr>
          <w:rFonts w:cs="Arial"/>
          <w:b/>
          <w:sz w:val="20"/>
          <w:szCs w:val="20"/>
        </w:rPr>
      </w:pPr>
    </w:p>
    <w:p w:rsidR="008F6175" w:rsidRPr="00B61B33" w:rsidRDefault="008F6175" w:rsidP="005006B0">
      <w:pPr>
        <w:spacing w:after="0" w:line="240" w:lineRule="auto"/>
        <w:jc w:val="both"/>
        <w:rPr>
          <w:rFonts w:cs="Arial"/>
          <w:b/>
          <w:sz w:val="20"/>
          <w:szCs w:val="20"/>
        </w:rPr>
      </w:pPr>
    </w:p>
    <w:p w:rsidR="00482B6B" w:rsidRPr="00B61B33" w:rsidRDefault="00482B6B" w:rsidP="00482B6B">
      <w:pPr>
        <w:pStyle w:val="Titre1conv"/>
      </w:pPr>
      <w:bookmarkStart w:id="7" w:name="_Toc245207050"/>
      <w:bookmarkStart w:id="8" w:name="_Toc245532345"/>
      <w:r w:rsidRPr="00B61B33">
        <w:t>Remise des données</w:t>
      </w:r>
      <w:bookmarkEnd w:id="7"/>
      <w:bookmarkEnd w:id="8"/>
    </w:p>
    <w:p w:rsidR="00482B6B" w:rsidRPr="00B61B33" w:rsidRDefault="00482B6B" w:rsidP="00482B6B">
      <w:pPr>
        <w:spacing w:after="0" w:line="240" w:lineRule="auto"/>
        <w:jc w:val="both"/>
        <w:rPr>
          <w:rFonts w:cs="Arial"/>
          <w:b/>
          <w:sz w:val="20"/>
          <w:szCs w:val="20"/>
        </w:rPr>
      </w:pPr>
    </w:p>
    <w:p w:rsidR="00482B6B" w:rsidRPr="00B61B33" w:rsidRDefault="00482B6B" w:rsidP="00482B6B">
      <w:pPr>
        <w:spacing w:after="0" w:line="240" w:lineRule="auto"/>
        <w:jc w:val="both"/>
        <w:rPr>
          <w:rFonts w:cs="Arial"/>
          <w:b/>
          <w:sz w:val="20"/>
          <w:szCs w:val="20"/>
        </w:rPr>
      </w:pP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Les </w:t>
      </w:r>
      <w:r w:rsidR="0027300F" w:rsidRPr="00B61B33">
        <w:rPr>
          <w:rFonts w:eastAsia="Times New Roman" w:cs="Arial"/>
          <w:sz w:val="24"/>
          <w:szCs w:val="20"/>
          <w:lang w:eastAsia="ar-SA"/>
        </w:rPr>
        <w:t>partenaire</w:t>
      </w:r>
      <w:r w:rsidRPr="00B61B33">
        <w:rPr>
          <w:rFonts w:eastAsia="Times New Roman" w:cs="Arial"/>
          <w:sz w:val="24"/>
          <w:szCs w:val="20"/>
          <w:lang w:eastAsia="ar-SA"/>
        </w:rPr>
        <w:t>s conviennent de procéder à l'échange des données sous format électronique et dans un délai de deux mois à compter de la date de signature de la présente convention.</w:t>
      </w:r>
    </w:p>
    <w:p w:rsidR="00CA45CB" w:rsidRPr="00B61B33" w:rsidRDefault="00CA45CB" w:rsidP="005006B0">
      <w:pPr>
        <w:spacing w:after="0" w:line="240" w:lineRule="auto"/>
        <w:jc w:val="both"/>
        <w:rPr>
          <w:rFonts w:eastAsia="Times New Roman" w:cs="Arial"/>
          <w:sz w:val="24"/>
          <w:szCs w:val="20"/>
          <w:lang w:eastAsia="ar-SA"/>
        </w:rPr>
      </w:pPr>
    </w:p>
    <w:p w:rsidR="003F0C3C" w:rsidRPr="00B61B33" w:rsidRDefault="003F0C3C" w:rsidP="005006B0">
      <w:pPr>
        <w:spacing w:after="0" w:line="240" w:lineRule="auto"/>
        <w:jc w:val="both"/>
        <w:rPr>
          <w:rFonts w:eastAsia="Times New Roman" w:cs="Arial"/>
          <w:sz w:val="24"/>
          <w:szCs w:val="20"/>
          <w:lang w:eastAsia="ar-SA"/>
        </w:rPr>
      </w:pPr>
    </w:p>
    <w:p w:rsidR="00D425FB" w:rsidRPr="00B61B33" w:rsidRDefault="00D425FB" w:rsidP="005006B0">
      <w:pPr>
        <w:spacing w:after="0" w:line="240" w:lineRule="auto"/>
        <w:jc w:val="both"/>
        <w:rPr>
          <w:rFonts w:cs="Arial"/>
          <w:sz w:val="20"/>
          <w:szCs w:val="20"/>
        </w:rPr>
      </w:pPr>
    </w:p>
    <w:p w:rsidR="00482B6B" w:rsidRPr="00B61B33" w:rsidRDefault="00482B6B" w:rsidP="00482B6B">
      <w:pPr>
        <w:pStyle w:val="Titre1conv"/>
      </w:pPr>
      <w:bookmarkStart w:id="9" w:name="_Toc245207051"/>
      <w:bookmarkStart w:id="10" w:name="_Toc245532346"/>
      <w:r w:rsidRPr="00B61B33">
        <w:t>Désignation des fichiers</w:t>
      </w:r>
      <w:bookmarkEnd w:id="9"/>
      <w:bookmarkEnd w:id="10"/>
    </w:p>
    <w:p w:rsidR="00482B6B" w:rsidRPr="00B61B33" w:rsidRDefault="00482B6B" w:rsidP="00482B6B">
      <w:pPr>
        <w:spacing w:after="0" w:line="240" w:lineRule="auto"/>
        <w:jc w:val="both"/>
        <w:rPr>
          <w:rFonts w:cs="Arial"/>
          <w:b/>
          <w:sz w:val="20"/>
          <w:szCs w:val="20"/>
        </w:rPr>
      </w:pPr>
    </w:p>
    <w:p w:rsidR="00482B6B" w:rsidRPr="00B61B33" w:rsidRDefault="00482B6B" w:rsidP="00482B6B">
      <w:pPr>
        <w:spacing w:after="0" w:line="240" w:lineRule="auto"/>
        <w:jc w:val="both"/>
        <w:rPr>
          <w:rFonts w:cs="Arial"/>
          <w:b/>
          <w:sz w:val="20"/>
          <w:szCs w:val="20"/>
        </w:rPr>
      </w:pP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L’annexe 1 présente la liste des fichiers des données du GIP ATGeRi ou les données pour lesquelles il a pris en charge les licences des ayants droit qui font l’objet de la présente convention : mise à disposition de la licence, précision du contenu, couverture géographique et obligation </w:t>
      </w:r>
      <w:r w:rsidR="003360AD">
        <w:rPr>
          <w:rFonts w:eastAsia="Times New Roman" w:cs="Arial"/>
          <w:sz w:val="24"/>
          <w:szCs w:val="20"/>
          <w:lang w:eastAsia="ar-SA"/>
        </w:rPr>
        <w:t xml:space="preserve">du </w:t>
      </w:r>
      <w:r w:rsidR="00015B01">
        <w:rPr>
          <w:rFonts w:cs="Arial"/>
          <w:sz w:val="24"/>
          <w:szCs w:val="24"/>
        </w:rPr>
        <w:t>S3PI Presqu’île d’Ambes</w:t>
      </w:r>
      <w:r w:rsidRPr="00B61B33">
        <w:rPr>
          <w:rFonts w:eastAsia="Times New Roman" w:cs="Arial"/>
          <w:sz w:val="24"/>
          <w:szCs w:val="20"/>
          <w:lang w:eastAsia="ar-SA"/>
        </w:rPr>
        <w:t>.</w:t>
      </w:r>
    </w:p>
    <w:p w:rsidR="00482B6B" w:rsidRPr="00B61B33" w:rsidRDefault="00482B6B" w:rsidP="00482B6B">
      <w:pPr>
        <w:spacing w:after="0" w:line="240" w:lineRule="auto"/>
        <w:jc w:val="both"/>
        <w:rPr>
          <w:rFonts w:eastAsia="Times New Roman" w:cs="Arial"/>
          <w:sz w:val="24"/>
          <w:szCs w:val="20"/>
          <w:lang w:eastAsia="ar-SA"/>
        </w:rPr>
      </w:pP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L’annexe 2 présente la liste des fichiers des données </w:t>
      </w:r>
      <w:r w:rsidR="003360AD">
        <w:rPr>
          <w:rFonts w:eastAsia="Times New Roman" w:cs="Arial"/>
          <w:sz w:val="24"/>
          <w:szCs w:val="20"/>
          <w:lang w:eastAsia="ar-SA"/>
        </w:rPr>
        <w:t xml:space="preserve">du </w:t>
      </w:r>
      <w:r w:rsidR="00015B01">
        <w:rPr>
          <w:rFonts w:cs="Arial"/>
          <w:sz w:val="24"/>
          <w:szCs w:val="24"/>
        </w:rPr>
        <w:t>S3PI Presqu’île d’Ambes</w:t>
      </w:r>
      <w:r w:rsidRPr="00B61B33">
        <w:rPr>
          <w:rFonts w:eastAsia="Times New Roman" w:cs="Arial"/>
          <w:sz w:val="24"/>
          <w:szCs w:val="20"/>
          <w:lang w:eastAsia="ar-SA"/>
        </w:rPr>
        <w:t xml:space="preserve"> qui font l’objet de la présente convention : mise à disposition de la licence (si licence il y a), précision du contenu, couverture géographique et obligation du GIP ATGeRi.</w:t>
      </w:r>
    </w:p>
    <w:p w:rsidR="00482B6B" w:rsidRPr="00B61B33" w:rsidRDefault="00482B6B" w:rsidP="00482B6B">
      <w:pPr>
        <w:spacing w:after="0" w:line="240" w:lineRule="auto"/>
        <w:jc w:val="both"/>
        <w:rPr>
          <w:rFonts w:eastAsia="Times New Roman" w:cs="Arial"/>
          <w:sz w:val="24"/>
          <w:szCs w:val="20"/>
          <w:lang w:eastAsia="ar-SA"/>
        </w:rPr>
      </w:pPr>
    </w:p>
    <w:p w:rsidR="006E15DA" w:rsidRPr="00B61B33" w:rsidRDefault="006E15DA" w:rsidP="00482B6B">
      <w:pPr>
        <w:spacing w:after="0" w:line="240" w:lineRule="auto"/>
        <w:jc w:val="both"/>
        <w:rPr>
          <w:rFonts w:eastAsia="Times New Roman" w:cs="Arial"/>
          <w:sz w:val="24"/>
          <w:szCs w:val="20"/>
          <w:lang w:eastAsia="ar-SA"/>
        </w:rPr>
      </w:pPr>
    </w:p>
    <w:p w:rsidR="003F0C3C" w:rsidRPr="00B61B33" w:rsidRDefault="003F0C3C" w:rsidP="00482B6B">
      <w:pPr>
        <w:spacing w:after="0" w:line="240" w:lineRule="auto"/>
        <w:jc w:val="both"/>
        <w:rPr>
          <w:rFonts w:eastAsia="Times New Roman" w:cs="Arial"/>
          <w:sz w:val="24"/>
          <w:szCs w:val="20"/>
          <w:lang w:eastAsia="ar-SA"/>
        </w:rPr>
      </w:pPr>
    </w:p>
    <w:p w:rsidR="003F0C3C" w:rsidRPr="00B61B33" w:rsidRDefault="003F0C3C" w:rsidP="00482B6B">
      <w:pPr>
        <w:spacing w:after="0" w:line="240" w:lineRule="auto"/>
        <w:jc w:val="both"/>
        <w:rPr>
          <w:rFonts w:eastAsia="Times New Roman" w:cs="Arial"/>
          <w:sz w:val="24"/>
          <w:szCs w:val="20"/>
          <w:lang w:eastAsia="ar-SA"/>
        </w:rPr>
      </w:pPr>
    </w:p>
    <w:p w:rsidR="00482B6B" w:rsidRPr="00B61B33" w:rsidRDefault="00482B6B" w:rsidP="00482B6B">
      <w:pPr>
        <w:pStyle w:val="Titre1conv"/>
      </w:pPr>
      <w:bookmarkStart w:id="11" w:name="_Toc245207052"/>
      <w:bookmarkStart w:id="12" w:name="_Toc245532347"/>
      <w:r w:rsidRPr="00B61B33">
        <w:t>Principe d’échanges des données</w:t>
      </w:r>
      <w:bookmarkEnd w:id="11"/>
      <w:bookmarkEnd w:id="12"/>
    </w:p>
    <w:p w:rsidR="00CA45CB" w:rsidRPr="00B61B33" w:rsidRDefault="00CA45CB" w:rsidP="005006B0">
      <w:pPr>
        <w:spacing w:after="0" w:line="240" w:lineRule="auto"/>
        <w:jc w:val="both"/>
        <w:rPr>
          <w:rFonts w:cs="Arial"/>
          <w:sz w:val="20"/>
          <w:szCs w:val="20"/>
        </w:rPr>
      </w:pPr>
    </w:p>
    <w:p w:rsidR="004F24AE" w:rsidRPr="00B61B33" w:rsidRDefault="004F24AE" w:rsidP="005006B0">
      <w:pPr>
        <w:spacing w:after="0" w:line="240" w:lineRule="auto"/>
        <w:jc w:val="both"/>
        <w:rPr>
          <w:rFonts w:cs="Arial"/>
          <w:sz w:val="20"/>
          <w:szCs w:val="20"/>
        </w:rPr>
      </w:pPr>
    </w:p>
    <w:p w:rsidR="00CA45CB" w:rsidRPr="00B61B33" w:rsidRDefault="00CA45CB" w:rsidP="005006B0">
      <w:pPr>
        <w:spacing w:after="0" w:line="240" w:lineRule="auto"/>
        <w:jc w:val="both"/>
        <w:rPr>
          <w:rFonts w:eastAsia="Times New Roman" w:cs="Arial"/>
          <w:sz w:val="24"/>
          <w:szCs w:val="20"/>
          <w:lang w:eastAsia="ar-SA"/>
        </w:rPr>
      </w:pPr>
      <w:r w:rsidRPr="00B61B33">
        <w:rPr>
          <w:rFonts w:eastAsia="Times New Roman" w:cs="Arial"/>
          <w:sz w:val="24"/>
          <w:szCs w:val="20"/>
          <w:lang w:eastAsia="ar-SA"/>
        </w:rPr>
        <w:t>Les échanges de données se font dans le respect des dispositions légales et des droits éventuellement rattachés aux données.</w:t>
      </w:r>
    </w:p>
    <w:p w:rsidR="00CA45CB" w:rsidRPr="00B61B33" w:rsidRDefault="00CA45CB" w:rsidP="005006B0">
      <w:pPr>
        <w:spacing w:after="0" w:line="240" w:lineRule="auto"/>
        <w:jc w:val="both"/>
        <w:rPr>
          <w:rFonts w:eastAsia="Times New Roman" w:cs="Arial"/>
          <w:sz w:val="20"/>
          <w:szCs w:val="20"/>
          <w:lang w:eastAsia="ar-SA"/>
        </w:rPr>
      </w:pPr>
    </w:p>
    <w:p w:rsidR="004F24AE" w:rsidRPr="00B61B33" w:rsidRDefault="004F24AE" w:rsidP="005006B0">
      <w:pPr>
        <w:spacing w:after="0" w:line="240" w:lineRule="auto"/>
        <w:jc w:val="both"/>
        <w:rPr>
          <w:rFonts w:eastAsia="Times New Roman" w:cs="Arial"/>
          <w:sz w:val="20"/>
          <w:szCs w:val="20"/>
          <w:lang w:eastAsia="ar-SA"/>
        </w:rPr>
      </w:pPr>
    </w:p>
    <w:p w:rsidR="00CA45CB" w:rsidRPr="00B61B33" w:rsidRDefault="00B74751" w:rsidP="001D1284">
      <w:pPr>
        <w:pStyle w:val="Titre2conv"/>
      </w:pPr>
      <w:r w:rsidRPr="00B61B33">
        <w:t xml:space="preserve">Article </w:t>
      </w:r>
      <w:r w:rsidR="00482B6B" w:rsidRPr="00B61B33">
        <w:t>8</w:t>
      </w:r>
      <w:r w:rsidR="004033B1" w:rsidRPr="00B61B33">
        <w:t>.</w:t>
      </w:r>
      <w:r w:rsidRPr="00B61B33">
        <w:t>1.</w:t>
      </w:r>
      <w:r w:rsidRPr="00B61B33">
        <w:tab/>
      </w:r>
      <w:r w:rsidRPr="00B61B33">
        <w:tab/>
      </w:r>
      <w:r w:rsidR="005764CE" w:rsidRPr="00B61B33">
        <w:t xml:space="preserve">Description des données </w:t>
      </w:r>
      <w:r w:rsidR="001C70E1" w:rsidRPr="00B61B33">
        <w:t>échang</w:t>
      </w:r>
      <w:r w:rsidR="005764CE" w:rsidRPr="00B61B33">
        <w:t>é</w:t>
      </w:r>
      <w:r w:rsidR="001C70E1" w:rsidRPr="00B61B33">
        <w:t>es</w:t>
      </w:r>
    </w:p>
    <w:p w:rsidR="006E15DA" w:rsidRPr="00B61B33" w:rsidRDefault="006E15DA" w:rsidP="001D1284">
      <w:pPr>
        <w:pStyle w:val="Titre2conv"/>
      </w:pPr>
    </w:p>
    <w:p w:rsidR="00B74751" w:rsidRPr="00B61B33" w:rsidRDefault="00B74751" w:rsidP="00B4464B">
      <w:pPr>
        <w:spacing w:after="0" w:line="240" w:lineRule="auto"/>
        <w:jc w:val="both"/>
        <w:rPr>
          <w:rFonts w:eastAsia="Times New Roman" w:cs="Arial"/>
          <w:sz w:val="4"/>
          <w:szCs w:val="4"/>
          <w:lang w:eastAsia="ar-SA"/>
        </w:rPr>
      </w:pPr>
    </w:p>
    <w:p w:rsidR="001C70E1" w:rsidRPr="00B61B33" w:rsidRDefault="001C70E1" w:rsidP="00B4464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Les partenaires s’engagent à décrire les données échangée</w:t>
      </w:r>
      <w:r w:rsidR="007A5947" w:rsidRPr="00B61B33">
        <w:rPr>
          <w:rFonts w:eastAsia="Times New Roman" w:cs="Arial"/>
          <w:sz w:val="24"/>
          <w:szCs w:val="20"/>
          <w:lang w:eastAsia="ar-SA"/>
        </w:rPr>
        <w:t>s selon les tableaux en annexes</w:t>
      </w:r>
      <w:r w:rsidR="0084610C" w:rsidRPr="00B61B33">
        <w:rPr>
          <w:rFonts w:eastAsia="Times New Roman" w:cs="Arial"/>
          <w:sz w:val="24"/>
          <w:szCs w:val="20"/>
          <w:lang w:eastAsia="ar-SA"/>
        </w:rPr>
        <w:t xml:space="preserve"> et à alimenter le catalogue des données existantes en Aquitaine élaboré dans le cadre de PIGMA</w:t>
      </w:r>
      <w:r w:rsidR="007A5947" w:rsidRPr="00B61B33">
        <w:rPr>
          <w:rFonts w:eastAsia="Times New Roman" w:cs="Arial"/>
          <w:sz w:val="24"/>
          <w:szCs w:val="20"/>
          <w:lang w:eastAsia="ar-SA"/>
        </w:rPr>
        <w:t>.</w:t>
      </w:r>
    </w:p>
    <w:p w:rsidR="007A5947" w:rsidRPr="00B61B33" w:rsidRDefault="007A5947" w:rsidP="005006B0">
      <w:p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 xml:space="preserve">Deux </w:t>
      </w:r>
      <w:r w:rsidR="0073210E" w:rsidRPr="00B61B33">
        <w:rPr>
          <w:rFonts w:eastAsia="Times New Roman" w:cs="Arial"/>
          <w:sz w:val="24"/>
          <w:szCs w:val="20"/>
          <w:u w:val="single"/>
          <w:lang w:eastAsia="ar-SA"/>
        </w:rPr>
        <w:t>périmètres d</w:t>
      </w:r>
      <w:r w:rsidR="00FE7195" w:rsidRPr="00B61B33">
        <w:rPr>
          <w:rFonts w:eastAsia="Times New Roman" w:cs="Arial"/>
          <w:sz w:val="24"/>
          <w:szCs w:val="20"/>
          <w:u w:val="single"/>
          <w:lang w:eastAsia="ar-SA"/>
        </w:rPr>
        <w:t>e ré</w:t>
      </w:r>
      <w:r w:rsidR="0073210E" w:rsidRPr="00B61B33">
        <w:rPr>
          <w:rFonts w:eastAsia="Times New Roman" w:cs="Arial"/>
          <w:sz w:val="24"/>
          <w:szCs w:val="20"/>
          <w:u w:val="single"/>
          <w:lang w:eastAsia="ar-SA"/>
        </w:rPr>
        <w:t>utilisation</w:t>
      </w:r>
      <w:r w:rsidR="002955EA" w:rsidRPr="00B61B33">
        <w:rPr>
          <w:rFonts w:eastAsia="Times New Roman" w:cs="Arial"/>
          <w:sz w:val="24"/>
          <w:szCs w:val="20"/>
          <w:u w:val="single"/>
          <w:lang w:eastAsia="ar-SA"/>
        </w:rPr>
        <w:t xml:space="preserve"> et de diffusion</w:t>
      </w:r>
      <w:r w:rsidR="00C83B5A" w:rsidRPr="00B61B33">
        <w:rPr>
          <w:rFonts w:eastAsia="Times New Roman" w:cs="Arial"/>
          <w:sz w:val="24"/>
          <w:szCs w:val="20"/>
          <w:u w:val="single"/>
          <w:lang w:eastAsia="ar-SA"/>
        </w:rPr>
        <w:t xml:space="preserve"> </w:t>
      </w:r>
      <w:r w:rsidRPr="00B61B33">
        <w:rPr>
          <w:rFonts w:eastAsia="Times New Roman" w:cs="Arial"/>
          <w:sz w:val="24"/>
          <w:szCs w:val="20"/>
          <w:u w:val="single"/>
          <w:lang w:eastAsia="ar-SA"/>
        </w:rPr>
        <w:t xml:space="preserve">ont été établis dans le cadre de la </w:t>
      </w:r>
      <w:r w:rsidR="00881B62" w:rsidRPr="00B61B33">
        <w:rPr>
          <w:rFonts w:eastAsia="Times New Roman" w:cs="Arial"/>
          <w:sz w:val="24"/>
          <w:szCs w:val="20"/>
          <w:u w:val="single"/>
          <w:lang w:eastAsia="ar-SA"/>
        </w:rPr>
        <w:t>convention :</w:t>
      </w:r>
    </w:p>
    <w:p w:rsidR="002955EA" w:rsidRPr="00B61B33" w:rsidRDefault="002955EA" w:rsidP="00320C5B">
      <w:pPr>
        <w:numPr>
          <w:ilvl w:val="0"/>
          <w:numId w:val="3"/>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Le premier périmètre d</w:t>
      </w:r>
      <w:r w:rsidR="00FE7195" w:rsidRPr="00B61B33">
        <w:rPr>
          <w:rFonts w:eastAsia="Times New Roman" w:cs="Arial"/>
          <w:sz w:val="24"/>
          <w:szCs w:val="20"/>
          <w:u w:val="single"/>
          <w:lang w:eastAsia="ar-SA"/>
        </w:rPr>
        <w:t>e ré</w:t>
      </w:r>
      <w:r w:rsidRPr="00B61B33">
        <w:rPr>
          <w:rFonts w:eastAsia="Times New Roman" w:cs="Arial"/>
          <w:sz w:val="24"/>
          <w:szCs w:val="20"/>
          <w:u w:val="single"/>
          <w:lang w:eastAsia="ar-SA"/>
        </w:rPr>
        <w:t>utilisation et de diffusion sans limitation</w:t>
      </w:r>
    </w:p>
    <w:p w:rsidR="007A5947" w:rsidRPr="00B61B33" w:rsidRDefault="002955EA" w:rsidP="00320C5B">
      <w:pPr>
        <w:numPr>
          <w:ilvl w:val="0"/>
          <w:numId w:val="3"/>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Le deuxième périmètre d</w:t>
      </w:r>
      <w:r w:rsidR="00FE7195" w:rsidRPr="00B61B33">
        <w:rPr>
          <w:rFonts w:eastAsia="Times New Roman" w:cs="Arial"/>
          <w:sz w:val="24"/>
          <w:szCs w:val="20"/>
          <w:u w:val="single"/>
          <w:lang w:eastAsia="ar-SA"/>
        </w:rPr>
        <w:t>e ré</w:t>
      </w:r>
      <w:r w:rsidRPr="00B61B33">
        <w:rPr>
          <w:rFonts w:eastAsia="Times New Roman" w:cs="Arial"/>
          <w:sz w:val="24"/>
          <w:szCs w:val="20"/>
          <w:u w:val="single"/>
          <w:lang w:eastAsia="ar-SA"/>
        </w:rPr>
        <w:t>utilisation et de diffusion</w:t>
      </w:r>
      <w:r w:rsidR="00320C5B" w:rsidRPr="00B61B33">
        <w:rPr>
          <w:rFonts w:eastAsia="Times New Roman" w:cs="Arial"/>
          <w:sz w:val="24"/>
          <w:szCs w:val="20"/>
          <w:u w:val="single"/>
          <w:lang w:eastAsia="ar-SA"/>
        </w:rPr>
        <w:t xml:space="preserve"> </w:t>
      </w:r>
      <w:r w:rsidR="007A5947" w:rsidRPr="00B61B33">
        <w:rPr>
          <w:rFonts w:eastAsia="Times New Roman" w:cs="Arial"/>
          <w:sz w:val="24"/>
          <w:szCs w:val="20"/>
          <w:u w:val="single"/>
          <w:lang w:eastAsia="ar-SA"/>
        </w:rPr>
        <w:t>identifié en annexe</w:t>
      </w:r>
      <w:r w:rsidR="0045472A" w:rsidRPr="00B61B33">
        <w:rPr>
          <w:rFonts w:eastAsia="Times New Roman" w:cs="Arial"/>
          <w:sz w:val="24"/>
          <w:szCs w:val="20"/>
          <w:u w:val="single"/>
          <w:lang w:eastAsia="ar-SA"/>
        </w:rPr>
        <w:t>s</w:t>
      </w:r>
      <w:r w:rsidR="007A5947" w:rsidRPr="00B61B33">
        <w:rPr>
          <w:rFonts w:eastAsia="Times New Roman" w:cs="Arial"/>
          <w:sz w:val="24"/>
          <w:szCs w:val="20"/>
          <w:u w:val="single"/>
          <w:lang w:eastAsia="ar-SA"/>
        </w:rPr>
        <w:t>.</w:t>
      </w:r>
    </w:p>
    <w:p w:rsidR="00833147" w:rsidRPr="00B61B33" w:rsidRDefault="00833147" w:rsidP="00833147">
      <w:pPr>
        <w:spacing w:after="0" w:line="240" w:lineRule="auto"/>
        <w:ind w:left="720"/>
        <w:jc w:val="both"/>
        <w:rPr>
          <w:rFonts w:eastAsia="Times New Roman" w:cs="Arial"/>
          <w:sz w:val="20"/>
          <w:szCs w:val="20"/>
          <w:u w:val="single"/>
          <w:lang w:eastAsia="ar-SA"/>
        </w:rPr>
      </w:pPr>
    </w:p>
    <w:p w:rsidR="001C70E1" w:rsidRPr="00B61B33" w:rsidRDefault="001C70E1" w:rsidP="005006B0">
      <w:p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 xml:space="preserve">Les partenaires </w:t>
      </w:r>
      <w:r w:rsidR="00706339" w:rsidRPr="00B61B33">
        <w:rPr>
          <w:rFonts w:eastAsia="Times New Roman" w:cs="Arial"/>
          <w:sz w:val="24"/>
          <w:szCs w:val="20"/>
          <w:u w:val="single"/>
          <w:lang w:eastAsia="ar-SA"/>
        </w:rPr>
        <w:t>s’informent annuellement de l’existence</w:t>
      </w:r>
      <w:r w:rsidR="0080582C" w:rsidRPr="00B61B33">
        <w:rPr>
          <w:rFonts w:eastAsia="Times New Roman" w:cs="Arial"/>
          <w:sz w:val="24"/>
          <w:szCs w:val="20"/>
          <w:u w:val="single"/>
          <w:lang w:eastAsia="ar-SA"/>
        </w:rPr>
        <w:t xml:space="preserve"> ou non</w:t>
      </w:r>
      <w:r w:rsidR="00706339" w:rsidRPr="00B61B33">
        <w:rPr>
          <w:rFonts w:eastAsia="Times New Roman" w:cs="Arial"/>
          <w:sz w:val="24"/>
          <w:szCs w:val="20"/>
          <w:u w:val="single"/>
          <w:lang w:eastAsia="ar-SA"/>
        </w:rPr>
        <w:t xml:space="preserve"> de mises à jour des données </w:t>
      </w:r>
      <w:r w:rsidR="00CF1743" w:rsidRPr="00B61B33">
        <w:rPr>
          <w:rFonts w:eastAsia="Times New Roman" w:cs="Arial"/>
          <w:sz w:val="24"/>
          <w:szCs w:val="20"/>
          <w:u w:val="single"/>
          <w:lang w:eastAsia="ar-SA"/>
        </w:rPr>
        <w:t>décrites en annexe</w:t>
      </w:r>
      <w:r w:rsidR="0045472A" w:rsidRPr="00B61B33">
        <w:rPr>
          <w:rFonts w:eastAsia="Times New Roman" w:cs="Arial"/>
          <w:sz w:val="24"/>
          <w:szCs w:val="20"/>
          <w:u w:val="single"/>
          <w:lang w:eastAsia="ar-SA"/>
        </w:rPr>
        <w:t>s</w:t>
      </w:r>
      <w:r w:rsidR="00DD4712" w:rsidRPr="00B61B33">
        <w:rPr>
          <w:rFonts w:eastAsia="Times New Roman" w:cs="Arial"/>
          <w:sz w:val="24"/>
          <w:szCs w:val="20"/>
          <w:u w:val="single"/>
          <w:lang w:eastAsia="ar-SA"/>
        </w:rPr>
        <w:t xml:space="preserve"> et </w:t>
      </w:r>
      <w:r w:rsidR="00706339" w:rsidRPr="00B61B33">
        <w:rPr>
          <w:rFonts w:eastAsia="Times New Roman" w:cs="Arial"/>
          <w:sz w:val="24"/>
          <w:szCs w:val="20"/>
          <w:u w:val="single"/>
          <w:lang w:eastAsia="ar-SA"/>
        </w:rPr>
        <w:t xml:space="preserve">s’engagent </w:t>
      </w:r>
      <w:r w:rsidR="00DD4712" w:rsidRPr="00B61B33">
        <w:rPr>
          <w:rFonts w:eastAsia="Times New Roman" w:cs="Arial"/>
          <w:sz w:val="24"/>
          <w:szCs w:val="20"/>
          <w:u w:val="single"/>
          <w:lang w:eastAsia="ar-SA"/>
        </w:rPr>
        <w:t>à effectuer une transmission de ces</w:t>
      </w:r>
      <w:r w:rsidR="00706339" w:rsidRPr="00B61B33">
        <w:rPr>
          <w:rFonts w:eastAsia="Times New Roman" w:cs="Arial"/>
          <w:sz w:val="24"/>
          <w:szCs w:val="20"/>
          <w:u w:val="single"/>
          <w:lang w:eastAsia="ar-SA"/>
        </w:rPr>
        <w:t xml:space="preserve"> mises à jour</w:t>
      </w:r>
      <w:r w:rsidR="00DD4712" w:rsidRPr="00B61B33">
        <w:rPr>
          <w:rFonts w:eastAsia="Times New Roman" w:cs="Arial"/>
          <w:sz w:val="24"/>
          <w:szCs w:val="20"/>
          <w:u w:val="single"/>
          <w:lang w:eastAsia="ar-SA"/>
        </w:rPr>
        <w:t>.</w:t>
      </w:r>
    </w:p>
    <w:p w:rsidR="00482B6B" w:rsidRPr="00B61B33" w:rsidRDefault="00CF1743" w:rsidP="005006B0">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Les partenaires s’informent annuellement </w:t>
      </w:r>
      <w:r w:rsidR="0080582C" w:rsidRPr="00B61B33">
        <w:rPr>
          <w:rFonts w:eastAsia="Times New Roman" w:cs="Arial"/>
          <w:sz w:val="24"/>
          <w:szCs w:val="20"/>
          <w:lang w:eastAsia="ar-SA"/>
        </w:rPr>
        <w:t xml:space="preserve">de l’existence ou non </w:t>
      </w:r>
      <w:r w:rsidR="00DD4712" w:rsidRPr="00B61B33">
        <w:rPr>
          <w:rFonts w:eastAsia="Times New Roman" w:cs="Arial"/>
          <w:sz w:val="24"/>
          <w:szCs w:val="20"/>
          <w:lang w:eastAsia="ar-SA"/>
        </w:rPr>
        <w:t>de</w:t>
      </w:r>
      <w:r w:rsidRPr="00B61B33">
        <w:rPr>
          <w:rFonts w:eastAsia="Times New Roman" w:cs="Arial"/>
          <w:sz w:val="24"/>
          <w:szCs w:val="20"/>
          <w:lang w:eastAsia="ar-SA"/>
        </w:rPr>
        <w:t xml:space="preserve"> nouvelles données acquises ou constituées qui pourront être mises à disposition en plus de celles déjà listées dans la présente convention, et qui pourront être ajoutées à la présente</w:t>
      </w:r>
      <w:r w:rsidR="00833147" w:rsidRPr="00B61B33">
        <w:rPr>
          <w:rFonts w:eastAsia="Times New Roman" w:cs="Arial"/>
          <w:sz w:val="24"/>
          <w:szCs w:val="20"/>
          <w:lang w:eastAsia="ar-SA"/>
        </w:rPr>
        <w:t xml:space="preserve"> convention</w:t>
      </w:r>
      <w:r w:rsidR="000157C9" w:rsidRPr="00B61B33">
        <w:rPr>
          <w:rFonts w:eastAsia="Times New Roman" w:cs="Arial"/>
          <w:sz w:val="24"/>
          <w:szCs w:val="20"/>
          <w:lang w:eastAsia="ar-SA"/>
        </w:rPr>
        <w:t xml:space="preserve"> d’un commun accord</w:t>
      </w:r>
      <w:r w:rsidR="00482B6B" w:rsidRPr="00B61B33">
        <w:rPr>
          <w:rFonts w:eastAsia="Times New Roman" w:cs="Arial"/>
          <w:sz w:val="24"/>
          <w:szCs w:val="20"/>
          <w:lang w:eastAsia="ar-SA"/>
        </w:rPr>
        <w:t xml:space="preserve"> et qui donnera lieu à la signature d’un avenant.</w:t>
      </w:r>
    </w:p>
    <w:p w:rsidR="00482B6B" w:rsidRPr="00B61B33" w:rsidRDefault="00482B6B" w:rsidP="005006B0">
      <w:pPr>
        <w:spacing w:after="0" w:line="240" w:lineRule="auto"/>
        <w:jc w:val="both"/>
        <w:rPr>
          <w:rFonts w:eastAsia="Times New Roman" w:cs="Arial"/>
          <w:sz w:val="24"/>
          <w:szCs w:val="20"/>
          <w:lang w:eastAsia="ar-SA"/>
        </w:rPr>
      </w:pPr>
    </w:p>
    <w:p w:rsidR="00482B6B" w:rsidRPr="00B61B33" w:rsidRDefault="00482B6B" w:rsidP="00482B6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La transmission des mises à jour et la mise à disposition des nouvelles données acquises ou constituées auront lieu le 30 juin de chaque année.</w:t>
      </w:r>
    </w:p>
    <w:p w:rsidR="00B07DF8" w:rsidRPr="00B61B33" w:rsidRDefault="00B07DF8" w:rsidP="005006B0">
      <w:pPr>
        <w:spacing w:after="0" w:line="240" w:lineRule="auto"/>
        <w:jc w:val="both"/>
        <w:rPr>
          <w:rFonts w:eastAsia="Times New Roman" w:cs="Arial"/>
          <w:sz w:val="20"/>
          <w:szCs w:val="20"/>
          <w:lang w:eastAsia="ar-SA"/>
        </w:rPr>
      </w:pPr>
    </w:p>
    <w:p w:rsidR="00C03C8B" w:rsidRPr="00B61B33" w:rsidRDefault="00C03C8B" w:rsidP="005006B0">
      <w:pPr>
        <w:spacing w:after="0" w:line="240" w:lineRule="auto"/>
        <w:jc w:val="both"/>
        <w:rPr>
          <w:rFonts w:eastAsia="Times New Roman" w:cs="Arial"/>
          <w:sz w:val="20"/>
          <w:szCs w:val="20"/>
          <w:lang w:eastAsia="ar-SA"/>
        </w:rPr>
      </w:pPr>
    </w:p>
    <w:p w:rsidR="004F24AE" w:rsidRPr="00B61B33" w:rsidRDefault="004F24AE" w:rsidP="005006B0">
      <w:pPr>
        <w:spacing w:after="0" w:line="240" w:lineRule="auto"/>
        <w:jc w:val="both"/>
        <w:rPr>
          <w:rFonts w:eastAsia="Times New Roman" w:cs="Arial"/>
          <w:sz w:val="20"/>
          <w:szCs w:val="20"/>
          <w:lang w:eastAsia="ar-SA"/>
        </w:rPr>
      </w:pPr>
    </w:p>
    <w:p w:rsidR="00CF1743" w:rsidRPr="00B61B33" w:rsidRDefault="00B74751" w:rsidP="001D1284">
      <w:pPr>
        <w:pStyle w:val="Titre2conv"/>
      </w:pPr>
      <w:r w:rsidRPr="00B61B33">
        <w:t xml:space="preserve">Article </w:t>
      </w:r>
      <w:r w:rsidR="00482B6B" w:rsidRPr="00B61B33">
        <w:t>8</w:t>
      </w:r>
      <w:r w:rsidR="00CF1743" w:rsidRPr="00B61B33">
        <w:t>.2</w:t>
      </w:r>
      <w:r w:rsidR="00671078" w:rsidRPr="00B61B33">
        <w:t>.</w:t>
      </w:r>
      <w:r w:rsidRPr="00B61B33">
        <w:tab/>
      </w:r>
      <w:r w:rsidRPr="00B61B33">
        <w:tab/>
      </w:r>
      <w:r w:rsidR="00CF1743" w:rsidRPr="00B61B33">
        <w:t>Description de la fourniture de fichiers</w:t>
      </w:r>
    </w:p>
    <w:p w:rsidR="006E15DA" w:rsidRPr="00B61B33" w:rsidRDefault="006E15DA" w:rsidP="001D1284">
      <w:pPr>
        <w:pStyle w:val="Titre2conv"/>
      </w:pPr>
    </w:p>
    <w:p w:rsidR="00CF1743" w:rsidRPr="00B61B33" w:rsidRDefault="00570EE1" w:rsidP="00320C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L’échange de données se fera par la livraison sur support numérique adapté aux adresses suivantes</w:t>
      </w:r>
      <w:r w:rsidR="0021106F" w:rsidRPr="00B61B33">
        <w:rPr>
          <w:rFonts w:eastAsia="Times New Roman" w:cs="Arial"/>
          <w:sz w:val="24"/>
          <w:szCs w:val="20"/>
          <w:lang w:eastAsia="ar-SA"/>
        </w:rPr>
        <w:t>, sauf accord par tout autre support technique</w:t>
      </w:r>
      <w:r w:rsidRPr="00B61B33">
        <w:rPr>
          <w:rFonts w:eastAsia="Times New Roman" w:cs="Arial"/>
          <w:sz w:val="24"/>
          <w:szCs w:val="20"/>
          <w:lang w:eastAsia="ar-SA"/>
        </w:rPr>
        <w:t> :</w:t>
      </w:r>
    </w:p>
    <w:p w:rsidR="00CF1743" w:rsidRPr="00B61B33" w:rsidRDefault="00CF1743" w:rsidP="00320C5B">
      <w:pPr>
        <w:spacing w:after="0" w:line="240" w:lineRule="auto"/>
        <w:jc w:val="both"/>
        <w:rPr>
          <w:rFonts w:eastAsia="Times New Roman" w:cs="Arial"/>
          <w:sz w:val="20"/>
          <w:szCs w:val="20"/>
          <w:lang w:eastAsia="ar-SA"/>
        </w:rPr>
      </w:pPr>
    </w:p>
    <w:p w:rsidR="004F24AE" w:rsidRPr="00B61B33" w:rsidRDefault="004F24AE" w:rsidP="00320C5B">
      <w:pPr>
        <w:spacing w:after="0" w:line="240" w:lineRule="auto"/>
        <w:jc w:val="both"/>
        <w:rPr>
          <w:rFonts w:eastAsia="Times New Roman" w:cs="Arial"/>
          <w:sz w:val="20"/>
          <w:szCs w:val="20"/>
          <w:lang w:eastAsia="ar-SA"/>
        </w:rPr>
      </w:pPr>
    </w:p>
    <w:p w:rsidR="00CF1743" w:rsidRPr="00B61B33" w:rsidRDefault="00CF1743" w:rsidP="005006B0">
      <w:pPr>
        <w:spacing w:line="240" w:lineRule="auto"/>
        <w:jc w:val="both"/>
        <w:rPr>
          <w:rFonts w:eastAsia="Times New Roman" w:cs="Arial"/>
          <w:sz w:val="24"/>
          <w:szCs w:val="20"/>
          <w:lang w:eastAsia="ar-SA"/>
        </w:rPr>
      </w:pPr>
      <w:r w:rsidRPr="00B61B33">
        <w:rPr>
          <w:rFonts w:eastAsia="Times New Roman" w:cs="Arial"/>
          <w:sz w:val="24"/>
          <w:szCs w:val="20"/>
          <w:lang w:eastAsia="ar-SA"/>
        </w:rPr>
        <w:t xml:space="preserve">Pour le GIP ATGeRi : </w:t>
      </w:r>
      <w:r w:rsidR="007C7A3B" w:rsidRPr="00B61B33">
        <w:rPr>
          <w:rFonts w:eastAsia="Times New Roman" w:cs="Arial"/>
          <w:sz w:val="24"/>
          <w:szCs w:val="20"/>
          <w:lang w:eastAsia="ar-SA"/>
        </w:rPr>
        <w:t xml:space="preserve">le GIP ATGeRi </w:t>
      </w:r>
      <w:r w:rsidR="00FA5EC9" w:rsidRPr="00B61B33">
        <w:rPr>
          <w:rFonts w:eastAsia="Times New Roman" w:cs="Arial"/>
          <w:sz w:val="24"/>
          <w:szCs w:val="20"/>
          <w:lang w:eastAsia="ar-SA"/>
        </w:rPr>
        <w:t xml:space="preserve">- </w:t>
      </w:r>
      <w:r w:rsidRPr="00B61B33">
        <w:rPr>
          <w:rFonts w:eastAsia="Times New Roman" w:cs="Arial"/>
          <w:sz w:val="24"/>
          <w:szCs w:val="20"/>
          <w:lang w:eastAsia="ar-SA"/>
        </w:rPr>
        <w:t xml:space="preserve">6 parvis des </w:t>
      </w:r>
      <w:proofErr w:type="spellStart"/>
      <w:r w:rsidRPr="00B61B33">
        <w:rPr>
          <w:rFonts w:eastAsia="Times New Roman" w:cs="Arial"/>
          <w:sz w:val="24"/>
          <w:szCs w:val="20"/>
          <w:lang w:eastAsia="ar-SA"/>
        </w:rPr>
        <w:t>Chartrons</w:t>
      </w:r>
      <w:proofErr w:type="spellEnd"/>
      <w:r w:rsidRPr="00B61B33">
        <w:rPr>
          <w:rFonts w:eastAsia="Times New Roman" w:cs="Arial"/>
          <w:sz w:val="24"/>
          <w:szCs w:val="20"/>
          <w:lang w:eastAsia="ar-SA"/>
        </w:rPr>
        <w:t xml:space="preserve"> </w:t>
      </w:r>
      <w:r w:rsidR="00FA5EC9" w:rsidRPr="00B61B33">
        <w:rPr>
          <w:rFonts w:eastAsia="Times New Roman" w:cs="Arial"/>
          <w:sz w:val="24"/>
          <w:szCs w:val="20"/>
          <w:lang w:eastAsia="ar-SA"/>
        </w:rPr>
        <w:t xml:space="preserve">- </w:t>
      </w:r>
      <w:r w:rsidRPr="00B61B33">
        <w:rPr>
          <w:rFonts w:eastAsia="Times New Roman" w:cs="Arial"/>
          <w:sz w:val="24"/>
          <w:szCs w:val="20"/>
          <w:lang w:eastAsia="ar-SA"/>
        </w:rPr>
        <w:t>33075 BORDEAUX Cedex</w:t>
      </w:r>
    </w:p>
    <w:p w:rsidR="006E15DA" w:rsidRPr="00B61B33" w:rsidRDefault="006E15DA" w:rsidP="0045472A">
      <w:pPr>
        <w:spacing w:line="240" w:lineRule="auto"/>
        <w:jc w:val="both"/>
        <w:rPr>
          <w:rFonts w:eastAsia="Times New Roman" w:cs="Arial"/>
          <w:sz w:val="24"/>
          <w:szCs w:val="20"/>
          <w:lang w:eastAsia="ar-SA"/>
        </w:rPr>
      </w:pPr>
    </w:p>
    <w:p w:rsidR="005764CE" w:rsidRPr="00B61B33" w:rsidRDefault="005764CE" w:rsidP="0045472A">
      <w:pPr>
        <w:spacing w:line="240" w:lineRule="auto"/>
        <w:jc w:val="both"/>
        <w:rPr>
          <w:rFonts w:eastAsia="Times New Roman" w:cs="Arial"/>
          <w:sz w:val="24"/>
          <w:szCs w:val="20"/>
          <w:lang w:eastAsia="ar-SA"/>
        </w:rPr>
      </w:pPr>
      <w:r w:rsidRPr="00B61B33">
        <w:rPr>
          <w:rFonts w:eastAsia="Times New Roman" w:cs="Arial"/>
          <w:sz w:val="24"/>
          <w:szCs w:val="20"/>
          <w:lang w:eastAsia="ar-SA"/>
        </w:rPr>
        <w:t>Pour</w:t>
      </w:r>
      <w:r w:rsidR="000E69F4">
        <w:rPr>
          <w:rFonts w:eastAsia="Times New Roman" w:cs="Arial"/>
          <w:sz w:val="24"/>
          <w:szCs w:val="20"/>
          <w:lang w:eastAsia="ar-SA"/>
        </w:rPr>
        <w:t xml:space="preserve"> </w:t>
      </w:r>
      <w:r w:rsidR="003360AD">
        <w:rPr>
          <w:rFonts w:eastAsia="Times New Roman" w:cs="Arial"/>
          <w:sz w:val="24"/>
          <w:szCs w:val="20"/>
          <w:lang w:eastAsia="ar-SA"/>
        </w:rPr>
        <w:t xml:space="preserve">le </w:t>
      </w:r>
      <w:r w:rsidR="00860A51">
        <w:rPr>
          <w:rFonts w:cs="Arial"/>
          <w:sz w:val="24"/>
          <w:szCs w:val="24"/>
        </w:rPr>
        <w:t>S3PI Presqu’île d’Ambes</w:t>
      </w:r>
      <w:r w:rsidR="003F0C3C" w:rsidRPr="00B61B33">
        <w:rPr>
          <w:rFonts w:eastAsia="Times New Roman" w:cs="Arial"/>
          <w:sz w:val="24"/>
          <w:szCs w:val="20"/>
          <w:lang w:eastAsia="ar-SA"/>
        </w:rPr>
        <w:t xml:space="preserve"> – </w:t>
      </w:r>
      <w:r w:rsidR="00247481">
        <w:rPr>
          <w:rFonts w:cs="Arial"/>
          <w:sz w:val="24"/>
          <w:szCs w:val="24"/>
        </w:rPr>
        <w:t>IUT DE BORDEAUX – DEP. HSE – CS10207 – 33175 GRADIGNAN</w:t>
      </w:r>
    </w:p>
    <w:p w:rsidR="006E15DA" w:rsidRPr="00B61B33" w:rsidRDefault="006E15DA" w:rsidP="00320C5B">
      <w:pPr>
        <w:spacing w:after="0" w:line="240" w:lineRule="auto"/>
        <w:jc w:val="both"/>
        <w:rPr>
          <w:rFonts w:eastAsia="Times New Roman" w:cs="Arial"/>
          <w:sz w:val="24"/>
          <w:szCs w:val="20"/>
          <w:lang w:eastAsia="ar-SA"/>
        </w:rPr>
      </w:pPr>
    </w:p>
    <w:p w:rsidR="005764CE" w:rsidRPr="00B61B33" w:rsidRDefault="005764CE" w:rsidP="00320C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Toutes les questions techniques relatives à l’exploitation des données seront analysées par les services désignés ci-dessus. Le </w:t>
      </w:r>
      <w:r w:rsidR="00D34EA0" w:rsidRPr="00B61B33">
        <w:rPr>
          <w:rFonts w:eastAsia="Times New Roman" w:cs="Arial"/>
          <w:sz w:val="24"/>
          <w:szCs w:val="20"/>
          <w:lang w:eastAsia="ar-SA"/>
        </w:rPr>
        <w:t xml:space="preserve">titulaire </w:t>
      </w:r>
      <w:r w:rsidRPr="00B61B33">
        <w:rPr>
          <w:rFonts w:eastAsia="Times New Roman" w:cs="Arial"/>
          <w:sz w:val="24"/>
          <w:szCs w:val="20"/>
          <w:lang w:eastAsia="ar-SA"/>
        </w:rPr>
        <w:t>se mettra notamment en relation avec le service d</w:t>
      </w:r>
      <w:r w:rsidR="007C7A3B" w:rsidRPr="00B61B33">
        <w:rPr>
          <w:rFonts w:eastAsia="Times New Roman" w:cs="Arial"/>
          <w:sz w:val="24"/>
          <w:szCs w:val="20"/>
          <w:lang w:eastAsia="ar-SA"/>
        </w:rPr>
        <w:t>e l’utilisateur</w:t>
      </w:r>
      <w:r w:rsidR="000420AF" w:rsidRPr="00B61B33">
        <w:rPr>
          <w:rFonts w:eastAsia="Times New Roman" w:cs="Arial"/>
          <w:sz w:val="24"/>
          <w:szCs w:val="20"/>
          <w:lang w:eastAsia="ar-SA"/>
        </w:rPr>
        <w:t xml:space="preserve"> pour le choix du format informatique et du système de projection</w:t>
      </w:r>
      <w:r w:rsidRPr="00B61B33">
        <w:rPr>
          <w:rFonts w:eastAsia="Times New Roman" w:cs="Arial"/>
          <w:sz w:val="24"/>
          <w:szCs w:val="20"/>
          <w:lang w:eastAsia="ar-SA"/>
        </w:rPr>
        <w:t>.</w:t>
      </w:r>
    </w:p>
    <w:p w:rsidR="00B74751" w:rsidRPr="00B61B33" w:rsidRDefault="00B74751" w:rsidP="00320C5B">
      <w:pPr>
        <w:spacing w:after="0" w:line="240" w:lineRule="auto"/>
        <w:jc w:val="both"/>
        <w:rPr>
          <w:rFonts w:eastAsia="Times New Roman" w:cs="Arial"/>
          <w:sz w:val="20"/>
          <w:szCs w:val="20"/>
          <w:lang w:eastAsia="ar-SA"/>
        </w:rPr>
      </w:pPr>
    </w:p>
    <w:p w:rsidR="004F24AE" w:rsidRPr="00B61B33" w:rsidRDefault="004F24AE" w:rsidP="00320C5B">
      <w:pPr>
        <w:spacing w:after="0" w:line="240" w:lineRule="auto"/>
        <w:jc w:val="both"/>
        <w:rPr>
          <w:rFonts w:eastAsia="Times New Roman" w:cs="Arial"/>
          <w:sz w:val="20"/>
          <w:szCs w:val="20"/>
          <w:lang w:eastAsia="ar-SA"/>
        </w:rPr>
      </w:pPr>
    </w:p>
    <w:p w:rsidR="00867D5A" w:rsidRPr="00B61B33" w:rsidRDefault="00B74751" w:rsidP="001D1284">
      <w:pPr>
        <w:pStyle w:val="Titre2conv"/>
      </w:pPr>
      <w:r w:rsidRPr="00B61B33">
        <w:t xml:space="preserve">Article </w:t>
      </w:r>
      <w:r w:rsidR="00482B6B" w:rsidRPr="00B61B33">
        <w:t>8</w:t>
      </w:r>
      <w:r w:rsidRPr="00B61B33">
        <w:t xml:space="preserve">.3. </w:t>
      </w:r>
      <w:r w:rsidR="001D1284" w:rsidRPr="00B61B33">
        <w:tab/>
      </w:r>
      <w:r w:rsidR="007A5947" w:rsidRPr="00B61B33">
        <w:t xml:space="preserve">Responsabilité </w:t>
      </w:r>
      <w:r w:rsidR="00867D5A" w:rsidRPr="00B61B33">
        <w:t xml:space="preserve">et garantie </w:t>
      </w:r>
      <w:r w:rsidR="007A5947" w:rsidRPr="00B61B33">
        <w:t>du titulaire des données</w:t>
      </w:r>
    </w:p>
    <w:p w:rsidR="006E15DA" w:rsidRPr="00B61B33" w:rsidRDefault="006E15DA" w:rsidP="001D1284">
      <w:pPr>
        <w:pStyle w:val="Titre2conv"/>
      </w:pPr>
    </w:p>
    <w:p w:rsidR="007A5947" w:rsidRPr="00B61B33" w:rsidRDefault="007A5947" w:rsidP="00320C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 titulaire ne transmet que des données pour lesquelles il dispose des </w:t>
      </w:r>
      <w:r w:rsidR="00FD37B4" w:rsidRPr="00B61B33">
        <w:rPr>
          <w:rFonts w:eastAsia="Times New Roman" w:cs="Arial"/>
          <w:sz w:val="24"/>
          <w:szCs w:val="20"/>
          <w:lang w:eastAsia="ar-SA"/>
        </w:rPr>
        <w:t xml:space="preserve">droits de propriété </w:t>
      </w:r>
      <w:r w:rsidR="00B308D1" w:rsidRPr="00B61B33">
        <w:rPr>
          <w:rFonts w:eastAsia="Times New Roman" w:cs="Arial"/>
          <w:sz w:val="24"/>
          <w:szCs w:val="20"/>
          <w:lang w:eastAsia="ar-SA"/>
        </w:rPr>
        <w:t>intellectuelle</w:t>
      </w:r>
      <w:r w:rsidR="00FD37B4" w:rsidRPr="00B61B33">
        <w:rPr>
          <w:rFonts w:eastAsia="Times New Roman" w:cs="Arial"/>
          <w:sz w:val="24"/>
          <w:szCs w:val="20"/>
          <w:lang w:eastAsia="ar-SA"/>
        </w:rPr>
        <w:t xml:space="preserve"> ou </w:t>
      </w:r>
      <w:r w:rsidRPr="00B61B33">
        <w:rPr>
          <w:rFonts w:eastAsia="Times New Roman" w:cs="Arial"/>
          <w:sz w:val="24"/>
          <w:szCs w:val="20"/>
          <w:lang w:eastAsia="ar-SA"/>
        </w:rPr>
        <w:t>droits d’utilisation</w:t>
      </w:r>
      <w:r w:rsidR="00FD37B4" w:rsidRPr="00B61B33">
        <w:rPr>
          <w:rFonts w:eastAsia="Times New Roman" w:cs="Arial"/>
          <w:sz w:val="24"/>
          <w:szCs w:val="20"/>
          <w:lang w:eastAsia="ar-SA"/>
        </w:rPr>
        <w:t xml:space="preserve"> </w:t>
      </w:r>
      <w:r w:rsidRPr="00B61B33">
        <w:rPr>
          <w:rFonts w:eastAsia="Times New Roman" w:cs="Arial"/>
          <w:sz w:val="24"/>
          <w:szCs w:val="20"/>
          <w:lang w:eastAsia="ar-SA"/>
        </w:rPr>
        <w:t>nécessaires.</w:t>
      </w:r>
    </w:p>
    <w:p w:rsidR="007A5947" w:rsidRPr="00B61B33" w:rsidRDefault="00FD37B4" w:rsidP="00320C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 xml:space="preserve">Le titulaire certifie que les fichiers transmis sont conformes aux fichiers utilisés pour ses propres besoins. </w:t>
      </w:r>
    </w:p>
    <w:p w:rsidR="00964788" w:rsidRPr="00B61B33" w:rsidRDefault="00964788" w:rsidP="00320C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Il ne peut être tenu pour responsable :</w:t>
      </w:r>
    </w:p>
    <w:p w:rsidR="000157C9" w:rsidRPr="00B61B33" w:rsidRDefault="000157C9" w:rsidP="00320C5B">
      <w:pPr>
        <w:spacing w:after="0" w:line="240" w:lineRule="auto"/>
        <w:jc w:val="both"/>
        <w:rPr>
          <w:rFonts w:eastAsia="Times New Roman" w:cs="Arial"/>
          <w:sz w:val="20"/>
          <w:szCs w:val="20"/>
          <w:u w:val="single"/>
          <w:lang w:eastAsia="ar-SA"/>
        </w:rPr>
      </w:pPr>
    </w:p>
    <w:p w:rsidR="004F24AE" w:rsidRPr="00B61B33" w:rsidRDefault="004F24AE" w:rsidP="00320C5B">
      <w:pPr>
        <w:spacing w:after="0" w:line="240" w:lineRule="auto"/>
        <w:jc w:val="both"/>
        <w:rPr>
          <w:rFonts w:eastAsia="Times New Roman" w:cs="Arial"/>
          <w:sz w:val="20"/>
          <w:szCs w:val="20"/>
          <w:u w:val="single"/>
          <w:lang w:eastAsia="ar-SA"/>
        </w:rPr>
      </w:pPr>
    </w:p>
    <w:p w:rsidR="00964788" w:rsidRPr="00B61B33" w:rsidRDefault="00964788" w:rsidP="00320C5B">
      <w:pPr>
        <w:numPr>
          <w:ilvl w:val="0"/>
          <w:numId w:val="4"/>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De l’inadéquation des données aux besoins d</w:t>
      </w:r>
      <w:r w:rsidR="009712DA" w:rsidRPr="00B61B33">
        <w:rPr>
          <w:rFonts w:eastAsia="Times New Roman" w:cs="Arial"/>
          <w:sz w:val="24"/>
          <w:szCs w:val="20"/>
          <w:u w:val="single"/>
          <w:lang w:eastAsia="ar-SA"/>
        </w:rPr>
        <w:t>e l’utilisateur</w:t>
      </w:r>
      <w:r w:rsidRPr="00B61B33">
        <w:rPr>
          <w:rFonts w:eastAsia="Times New Roman" w:cs="Arial"/>
          <w:sz w:val="24"/>
          <w:szCs w:val="20"/>
          <w:u w:val="single"/>
          <w:lang w:eastAsia="ar-SA"/>
        </w:rPr>
        <w:t>,</w:t>
      </w:r>
    </w:p>
    <w:p w:rsidR="004F24AE" w:rsidRPr="00B61B33" w:rsidRDefault="004F24AE" w:rsidP="004F24AE">
      <w:pPr>
        <w:numPr>
          <w:ilvl w:val="0"/>
          <w:numId w:val="4"/>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 xml:space="preserve">De tout défaut de compatibilité des fichiers avec les systèmes informatiques de l’acquéreur, </w:t>
      </w:r>
    </w:p>
    <w:p w:rsidR="00964788" w:rsidRPr="00B61B33" w:rsidRDefault="00964788" w:rsidP="00320C5B">
      <w:pPr>
        <w:numPr>
          <w:ilvl w:val="0"/>
          <w:numId w:val="4"/>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Des erreurs de localisation, d’identification ou d’actualisation ou imprécisions des données.</w:t>
      </w:r>
    </w:p>
    <w:p w:rsidR="00244890" w:rsidRPr="00B61B33" w:rsidRDefault="00244890" w:rsidP="0045472A">
      <w:pPr>
        <w:spacing w:after="0" w:line="240" w:lineRule="auto"/>
        <w:jc w:val="both"/>
        <w:rPr>
          <w:rFonts w:eastAsia="Times New Roman" w:cs="Arial"/>
          <w:sz w:val="24"/>
          <w:szCs w:val="20"/>
          <w:u w:val="single"/>
          <w:lang w:eastAsia="ar-SA"/>
        </w:rPr>
      </w:pPr>
    </w:p>
    <w:p w:rsidR="00CF2CF8" w:rsidRPr="00B61B33" w:rsidRDefault="004F5B4B" w:rsidP="0045472A">
      <w:p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Il ne peut être tenu pour responsable de l’usage qui sera fait des fichiers fournis.</w:t>
      </w:r>
    </w:p>
    <w:p w:rsidR="00671078" w:rsidRPr="00B61B33" w:rsidRDefault="00671078" w:rsidP="0045472A">
      <w:pPr>
        <w:spacing w:after="0" w:line="240" w:lineRule="auto"/>
        <w:jc w:val="both"/>
        <w:rPr>
          <w:rFonts w:eastAsia="Times New Roman" w:cs="Arial"/>
          <w:sz w:val="24"/>
          <w:szCs w:val="20"/>
          <w:u w:val="single"/>
          <w:lang w:eastAsia="ar-SA"/>
        </w:rPr>
      </w:pPr>
    </w:p>
    <w:p w:rsidR="004F24AE" w:rsidRPr="00B61B33" w:rsidRDefault="004F24AE" w:rsidP="0045472A">
      <w:pPr>
        <w:spacing w:after="0" w:line="240" w:lineRule="auto"/>
        <w:jc w:val="both"/>
        <w:rPr>
          <w:rFonts w:eastAsia="Times New Roman" w:cs="Arial"/>
          <w:sz w:val="24"/>
          <w:szCs w:val="20"/>
          <w:u w:val="single"/>
          <w:lang w:eastAsia="ar-SA"/>
        </w:rPr>
      </w:pPr>
    </w:p>
    <w:p w:rsidR="00CF2CF8" w:rsidRPr="00B61B33" w:rsidRDefault="00B74751" w:rsidP="001D1284">
      <w:pPr>
        <w:pStyle w:val="Titre2conv"/>
      </w:pPr>
      <w:r w:rsidRPr="00B61B33">
        <w:t xml:space="preserve">Article </w:t>
      </w:r>
      <w:r w:rsidR="00482B6B" w:rsidRPr="00B61B33">
        <w:t>8</w:t>
      </w:r>
      <w:r w:rsidRPr="00B61B33">
        <w:t xml:space="preserve">.4. </w:t>
      </w:r>
      <w:r w:rsidRPr="00B61B33">
        <w:tab/>
      </w:r>
      <w:r w:rsidR="00CF2CF8" w:rsidRPr="00B61B33">
        <w:t>Responsabilité d</w:t>
      </w:r>
      <w:r w:rsidR="00D505B7" w:rsidRPr="00B61B33">
        <w:t>e l’utilisateur</w:t>
      </w:r>
      <w:r w:rsidR="00CF2CF8" w:rsidRPr="00B61B33">
        <w:t xml:space="preserve"> des données</w:t>
      </w:r>
    </w:p>
    <w:p w:rsidR="006E15DA" w:rsidRPr="00B61B33" w:rsidRDefault="006E15DA" w:rsidP="001D1284">
      <w:pPr>
        <w:pStyle w:val="Titre2conv"/>
      </w:pPr>
    </w:p>
    <w:p w:rsidR="00CF2CF8" w:rsidRPr="00B61B33" w:rsidRDefault="00CF2CF8" w:rsidP="00320C5B">
      <w:pPr>
        <w:spacing w:after="0" w:line="240" w:lineRule="auto"/>
        <w:jc w:val="both"/>
        <w:rPr>
          <w:rFonts w:eastAsia="Times New Roman" w:cs="Arial"/>
          <w:sz w:val="24"/>
          <w:szCs w:val="20"/>
          <w:lang w:eastAsia="ar-SA"/>
        </w:rPr>
      </w:pPr>
      <w:r w:rsidRPr="00B61B33">
        <w:rPr>
          <w:rFonts w:eastAsia="Times New Roman" w:cs="Arial"/>
          <w:sz w:val="24"/>
          <w:szCs w:val="20"/>
          <w:lang w:eastAsia="ar-SA"/>
        </w:rPr>
        <w:t>Les partenaires s’engagent à utiliser les données en respectant les caractéristiques stipulées en annexes.</w:t>
      </w:r>
    </w:p>
    <w:p w:rsidR="00CF2CF8" w:rsidRPr="00B61B33" w:rsidRDefault="00CF2CF8" w:rsidP="00320C5B">
      <w:pPr>
        <w:spacing w:after="0" w:line="240" w:lineRule="auto"/>
        <w:jc w:val="both"/>
        <w:rPr>
          <w:rFonts w:eastAsia="Times New Roman" w:cs="Arial"/>
          <w:sz w:val="20"/>
          <w:szCs w:val="20"/>
          <w:lang w:eastAsia="ar-SA"/>
        </w:rPr>
      </w:pPr>
    </w:p>
    <w:p w:rsidR="004F24AE" w:rsidRPr="00B61B33" w:rsidRDefault="004F24AE" w:rsidP="00320C5B">
      <w:pPr>
        <w:spacing w:after="0" w:line="240" w:lineRule="auto"/>
        <w:jc w:val="both"/>
        <w:rPr>
          <w:rFonts w:eastAsia="Times New Roman" w:cs="Arial"/>
          <w:sz w:val="20"/>
          <w:szCs w:val="20"/>
          <w:lang w:eastAsia="ar-SA"/>
        </w:rPr>
      </w:pPr>
    </w:p>
    <w:p w:rsidR="00482B6B" w:rsidRPr="00B61B33" w:rsidRDefault="003360AD" w:rsidP="00482B6B">
      <w:pPr>
        <w:spacing w:after="0" w:line="240" w:lineRule="auto"/>
        <w:jc w:val="both"/>
        <w:rPr>
          <w:rFonts w:eastAsia="Times New Roman" w:cs="Arial"/>
          <w:sz w:val="24"/>
          <w:szCs w:val="20"/>
          <w:u w:val="single"/>
          <w:lang w:eastAsia="ar-SA"/>
        </w:rPr>
      </w:pPr>
      <w:r>
        <w:rPr>
          <w:rFonts w:eastAsia="Times New Roman" w:cs="Arial"/>
          <w:sz w:val="24"/>
          <w:szCs w:val="20"/>
          <w:u w:val="single"/>
          <w:lang w:eastAsia="ar-SA"/>
        </w:rPr>
        <w:t xml:space="preserve">Le </w:t>
      </w:r>
      <w:r w:rsidR="00090130" w:rsidRPr="00FA200C">
        <w:rPr>
          <w:rFonts w:cs="Arial"/>
          <w:sz w:val="24"/>
          <w:szCs w:val="24"/>
          <w:u w:val="single"/>
        </w:rPr>
        <w:t>S3PI Presqu’île d’Ambes</w:t>
      </w:r>
      <w:r w:rsidR="00482B6B" w:rsidRPr="00FA200C">
        <w:rPr>
          <w:rFonts w:eastAsia="Times New Roman" w:cs="Arial"/>
          <w:sz w:val="24"/>
          <w:szCs w:val="20"/>
          <w:u w:val="single"/>
          <w:lang w:eastAsia="ar-SA"/>
        </w:rPr>
        <w:t xml:space="preserve"> </w:t>
      </w:r>
      <w:r w:rsidR="00482B6B" w:rsidRPr="00B61B33">
        <w:rPr>
          <w:rFonts w:eastAsia="Times New Roman" w:cs="Arial"/>
          <w:sz w:val="24"/>
          <w:szCs w:val="20"/>
          <w:u w:val="single"/>
          <w:lang w:eastAsia="ar-SA"/>
        </w:rPr>
        <w:t>peut réaliser toute analyse, impression sur support papier ou représentation des données sous réserve du périmètre de limitation, et les diffuser sans limitation de nombre, y compris sur internet, sous réserve :</w:t>
      </w:r>
    </w:p>
    <w:p w:rsidR="00482B6B" w:rsidRPr="00B61B33" w:rsidRDefault="00482B6B" w:rsidP="00482B6B">
      <w:pPr>
        <w:numPr>
          <w:ilvl w:val="0"/>
          <w:numId w:val="4"/>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d’indiquer le numéro de la présente convention avec le GIP ATGeRi (Convention N°</w:t>
      </w:r>
      <w:r w:rsidR="000E69F4">
        <w:rPr>
          <w:rFonts w:eastAsia="Times New Roman" w:cs="Arial"/>
          <w:sz w:val="24"/>
          <w:szCs w:val="20"/>
          <w:u w:val="single"/>
          <w:lang w:eastAsia="ar-SA"/>
        </w:rPr>
        <w:t> </w:t>
      </w:r>
      <w:r w:rsidR="00090130">
        <w:rPr>
          <w:rFonts w:eastAsia="Times New Roman" w:cs="Arial"/>
          <w:sz w:val="24"/>
          <w:szCs w:val="20"/>
          <w:u w:val="single"/>
          <w:lang w:eastAsia="ar-SA"/>
        </w:rPr>
        <w:t>1232</w:t>
      </w:r>
      <w:r w:rsidRPr="00B61B33">
        <w:rPr>
          <w:rFonts w:eastAsia="Times New Roman" w:cs="Arial"/>
          <w:sz w:val="24"/>
          <w:szCs w:val="20"/>
          <w:u w:val="single"/>
          <w:lang w:eastAsia="ar-SA"/>
        </w:rPr>
        <w:t>/GIP ATGeRi) ;</w:t>
      </w:r>
    </w:p>
    <w:p w:rsidR="00482B6B" w:rsidRPr="00B61B33" w:rsidRDefault="00482B6B" w:rsidP="00482B6B">
      <w:pPr>
        <w:numPr>
          <w:ilvl w:val="0"/>
          <w:numId w:val="4"/>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de tenir compte, le cas échéant, de l’obligation d’affichage de la source de la donnée;</w:t>
      </w:r>
    </w:p>
    <w:p w:rsidR="00482B6B" w:rsidRPr="00B61B33" w:rsidRDefault="00482B6B" w:rsidP="00482B6B">
      <w:pPr>
        <w:numPr>
          <w:ilvl w:val="0"/>
          <w:numId w:val="4"/>
        </w:numPr>
        <w:spacing w:after="0" w:line="240" w:lineRule="auto"/>
        <w:jc w:val="both"/>
        <w:rPr>
          <w:rFonts w:eastAsia="Times New Roman" w:cs="Arial"/>
          <w:sz w:val="24"/>
          <w:szCs w:val="20"/>
          <w:u w:val="single"/>
          <w:lang w:eastAsia="ar-SA"/>
        </w:rPr>
      </w:pPr>
      <w:r w:rsidRPr="00B61B33">
        <w:rPr>
          <w:rFonts w:eastAsia="Times New Roman" w:cs="Arial"/>
          <w:sz w:val="24"/>
          <w:szCs w:val="20"/>
          <w:u w:val="single"/>
          <w:lang w:eastAsia="ar-SA"/>
        </w:rPr>
        <w:t>de respecter, le cas échéant, les dispositions contenues dans les licences d’utilisation.</w:t>
      </w:r>
    </w:p>
    <w:p w:rsidR="004F24AE" w:rsidRPr="00B61B33" w:rsidRDefault="004F24AE" w:rsidP="00320C5B">
      <w:pPr>
        <w:spacing w:after="0" w:line="240" w:lineRule="auto"/>
        <w:jc w:val="both"/>
        <w:rPr>
          <w:rFonts w:eastAsia="Times New Roman" w:cs="Arial"/>
          <w:sz w:val="24"/>
          <w:szCs w:val="24"/>
          <w:lang w:eastAsia="ar-SA"/>
        </w:rPr>
      </w:pPr>
    </w:p>
    <w:p w:rsidR="00FB713B" w:rsidRPr="00B61B33" w:rsidRDefault="00FB713B" w:rsidP="00FB713B">
      <w:pPr>
        <w:spacing w:after="0" w:line="240" w:lineRule="auto"/>
        <w:jc w:val="both"/>
        <w:rPr>
          <w:rFonts w:eastAsia="Times New Roman" w:cs="Arial"/>
          <w:sz w:val="24"/>
          <w:szCs w:val="24"/>
          <w:lang w:eastAsia="ar-SA"/>
        </w:rPr>
      </w:pPr>
      <w:r w:rsidRPr="00B61B33">
        <w:rPr>
          <w:rFonts w:eastAsia="Times New Roman" w:cs="Arial"/>
          <w:sz w:val="24"/>
          <w:szCs w:val="24"/>
          <w:lang w:eastAsia="ar-SA"/>
        </w:rPr>
        <w:t>L’utilisation d’un référentiel géographique commun et unique favorise l’interopérabilité et les échanges de données. Il est recommandé</w:t>
      </w:r>
      <w:r w:rsidR="00173219" w:rsidRPr="00B61B33">
        <w:rPr>
          <w:rFonts w:eastAsia="Times New Roman" w:cs="Arial"/>
          <w:sz w:val="24"/>
          <w:szCs w:val="24"/>
          <w:lang w:eastAsia="ar-SA"/>
        </w:rPr>
        <w:t xml:space="preserve">, </w:t>
      </w:r>
      <w:r w:rsidR="00173219" w:rsidRPr="00B61B33">
        <w:rPr>
          <w:rFonts w:eastAsia="Times New Roman" w:cs="Arial"/>
          <w:sz w:val="24"/>
          <w:szCs w:val="20"/>
          <w:lang w:eastAsia="ar-SA"/>
        </w:rPr>
        <w:t xml:space="preserve">conformément au </w:t>
      </w:r>
      <w:r w:rsidR="00173219" w:rsidRPr="00B61B33">
        <w:rPr>
          <w:rFonts w:eastAsia="Times New Roman" w:cs="Arial"/>
          <w:sz w:val="24"/>
          <w:szCs w:val="20"/>
          <w:u w:val="single"/>
          <w:lang w:eastAsia="ar-SA"/>
        </w:rPr>
        <w:t>décret n° 2000-1276 du 26 décembre 2000</w:t>
      </w:r>
      <w:r w:rsidR="00173219" w:rsidRPr="00B61B33">
        <w:rPr>
          <w:rFonts w:eastAsia="Times New Roman" w:cs="Arial"/>
          <w:sz w:val="24"/>
          <w:szCs w:val="20"/>
          <w:lang w:eastAsia="ar-SA"/>
        </w:rPr>
        <w:t xml:space="preserve"> modifié par le </w:t>
      </w:r>
      <w:r w:rsidR="00173219" w:rsidRPr="00B61B33">
        <w:rPr>
          <w:rFonts w:eastAsia="Times New Roman" w:cs="Arial"/>
          <w:sz w:val="24"/>
          <w:szCs w:val="20"/>
          <w:u w:val="single"/>
          <w:lang w:eastAsia="ar-SA"/>
        </w:rPr>
        <w:t>décret n° 2006-272 du 3 mars 2006</w:t>
      </w:r>
      <w:r w:rsidR="00173219" w:rsidRPr="00B61B33">
        <w:rPr>
          <w:rFonts w:eastAsia="Times New Roman" w:cs="Arial"/>
          <w:sz w:val="24"/>
          <w:szCs w:val="24"/>
          <w:lang w:eastAsia="ar-SA"/>
        </w:rPr>
        <w:t>, aux partenaires d’échanger les données dans le système national de référence comme cela est prévu depuis</w:t>
      </w:r>
      <w:r w:rsidR="00C83B5A" w:rsidRPr="00B61B33">
        <w:rPr>
          <w:rFonts w:eastAsia="Times New Roman" w:cs="Arial"/>
          <w:sz w:val="24"/>
          <w:szCs w:val="24"/>
          <w:lang w:eastAsia="ar-SA"/>
        </w:rPr>
        <w:t xml:space="preserve"> </w:t>
      </w:r>
      <w:r w:rsidR="00173219" w:rsidRPr="00B61B33">
        <w:rPr>
          <w:rFonts w:eastAsia="Times New Roman" w:cs="Arial"/>
          <w:sz w:val="24"/>
          <w:szCs w:val="24"/>
          <w:lang w:eastAsia="ar-SA"/>
        </w:rPr>
        <w:t xml:space="preserve">mars 2009 </w:t>
      </w:r>
      <w:r w:rsidR="00173219" w:rsidRPr="00B61B33">
        <w:rPr>
          <w:rFonts w:eastAsia="Times New Roman" w:cs="Arial"/>
          <w:sz w:val="24"/>
          <w:szCs w:val="20"/>
          <w:lang w:eastAsia="ar-SA"/>
        </w:rPr>
        <w:t>(SYSTEME GEODESIQUE : RGF 93 et PROJECTION associée : Lambert 93 ou Coniques conformes 9 zones).</w:t>
      </w:r>
    </w:p>
    <w:p w:rsidR="004F24AE" w:rsidRPr="00B61B33" w:rsidRDefault="004F24AE" w:rsidP="00320C5B">
      <w:pPr>
        <w:spacing w:after="0" w:line="240" w:lineRule="auto"/>
        <w:jc w:val="both"/>
        <w:rPr>
          <w:rFonts w:eastAsia="Times New Roman" w:cs="Arial"/>
          <w:sz w:val="24"/>
          <w:szCs w:val="24"/>
          <w:lang w:eastAsia="ar-SA"/>
        </w:rPr>
      </w:pPr>
    </w:p>
    <w:p w:rsidR="00AE19EB" w:rsidRPr="00B61B33" w:rsidRDefault="003360AD" w:rsidP="00320C5B">
      <w:pPr>
        <w:spacing w:after="0" w:line="240" w:lineRule="auto"/>
        <w:jc w:val="both"/>
        <w:rPr>
          <w:rFonts w:eastAsia="Times New Roman" w:cs="Arial"/>
          <w:sz w:val="24"/>
          <w:szCs w:val="20"/>
          <w:lang w:eastAsia="ar-SA"/>
        </w:rPr>
      </w:pPr>
      <w:r>
        <w:rPr>
          <w:rFonts w:eastAsia="Times New Roman" w:cs="Arial"/>
          <w:sz w:val="24"/>
          <w:szCs w:val="20"/>
          <w:lang w:eastAsia="ar-SA"/>
        </w:rPr>
        <w:t xml:space="preserve">Le </w:t>
      </w:r>
      <w:r w:rsidR="00F72458">
        <w:rPr>
          <w:rFonts w:cs="Arial"/>
          <w:sz w:val="24"/>
          <w:szCs w:val="24"/>
        </w:rPr>
        <w:t>S3PI Presqu’île d’Ambes</w:t>
      </w:r>
      <w:r w:rsidR="00570EE1" w:rsidRPr="00B61B33">
        <w:rPr>
          <w:rFonts w:eastAsia="Times New Roman" w:cs="Arial"/>
          <w:sz w:val="24"/>
          <w:szCs w:val="20"/>
          <w:lang w:eastAsia="ar-SA"/>
        </w:rPr>
        <w:t xml:space="preserve"> </w:t>
      </w:r>
      <w:r w:rsidR="00AE19EB" w:rsidRPr="00B61B33">
        <w:rPr>
          <w:rFonts w:eastAsia="Times New Roman" w:cs="Arial"/>
          <w:sz w:val="24"/>
          <w:szCs w:val="20"/>
          <w:lang w:eastAsia="ar-SA"/>
        </w:rPr>
        <w:t>s’engage à ne pas rediffuser ces données à des fins commerciales.</w:t>
      </w:r>
    </w:p>
    <w:p w:rsidR="006E15DA" w:rsidRPr="00B61B33" w:rsidRDefault="006E15DA" w:rsidP="00320C5B">
      <w:pPr>
        <w:spacing w:after="0" w:line="240" w:lineRule="auto"/>
        <w:jc w:val="both"/>
        <w:rPr>
          <w:rFonts w:eastAsia="Times New Roman" w:cs="Arial"/>
          <w:sz w:val="24"/>
          <w:szCs w:val="20"/>
          <w:lang w:eastAsia="ar-SA"/>
        </w:rPr>
      </w:pPr>
    </w:p>
    <w:p w:rsidR="006E15DA" w:rsidRPr="00B61B33" w:rsidRDefault="006E15DA" w:rsidP="00320C5B">
      <w:pPr>
        <w:spacing w:after="0" w:line="240" w:lineRule="auto"/>
        <w:jc w:val="both"/>
        <w:rPr>
          <w:rFonts w:eastAsia="Times New Roman" w:cs="Arial"/>
          <w:sz w:val="24"/>
          <w:szCs w:val="20"/>
          <w:lang w:eastAsia="ar-SA"/>
        </w:rPr>
      </w:pPr>
    </w:p>
    <w:p w:rsidR="004F24AE" w:rsidRPr="00B61B33" w:rsidRDefault="003360AD" w:rsidP="009F0103">
      <w:pPr>
        <w:spacing w:after="0" w:line="240" w:lineRule="auto"/>
        <w:jc w:val="both"/>
        <w:rPr>
          <w:rFonts w:eastAsia="Times New Roman" w:cs="Arial"/>
          <w:sz w:val="24"/>
          <w:szCs w:val="20"/>
          <w:lang w:eastAsia="ar-SA"/>
        </w:rPr>
      </w:pPr>
      <w:r>
        <w:rPr>
          <w:rFonts w:eastAsia="Times New Roman" w:cs="Arial"/>
          <w:sz w:val="24"/>
          <w:szCs w:val="20"/>
          <w:lang w:eastAsia="ar-SA"/>
        </w:rPr>
        <w:t xml:space="preserve">Le </w:t>
      </w:r>
      <w:r w:rsidR="00F72458">
        <w:rPr>
          <w:rFonts w:cs="Arial"/>
          <w:sz w:val="24"/>
          <w:szCs w:val="24"/>
        </w:rPr>
        <w:t>S3PI Presqu’île d’Ambes</w:t>
      </w:r>
      <w:r w:rsidR="00570EE1" w:rsidRPr="00B61B33">
        <w:rPr>
          <w:rFonts w:eastAsia="Times New Roman" w:cs="Arial"/>
          <w:sz w:val="24"/>
          <w:szCs w:val="20"/>
          <w:lang w:eastAsia="ar-SA"/>
        </w:rPr>
        <w:t xml:space="preserve"> </w:t>
      </w:r>
      <w:r w:rsidR="00AE19EB" w:rsidRPr="00B61B33">
        <w:rPr>
          <w:rFonts w:eastAsia="Times New Roman" w:cs="Arial"/>
          <w:sz w:val="24"/>
          <w:szCs w:val="20"/>
          <w:lang w:eastAsia="ar-SA"/>
        </w:rPr>
        <w:t>peut fournir une copie des données non confidentielles</w:t>
      </w:r>
      <w:r w:rsidR="00173219" w:rsidRPr="00B61B33">
        <w:rPr>
          <w:rFonts w:eastAsia="Times New Roman" w:cs="Arial"/>
          <w:sz w:val="24"/>
          <w:szCs w:val="20"/>
          <w:lang w:eastAsia="ar-SA"/>
        </w:rPr>
        <w:t xml:space="preserve"> acquises dans le cadre de PIGMA</w:t>
      </w:r>
      <w:r w:rsidR="00AE19EB" w:rsidRPr="00B61B33">
        <w:rPr>
          <w:rFonts w:eastAsia="Times New Roman" w:cs="Arial"/>
          <w:sz w:val="24"/>
          <w:szCs w:val="20"/>
          <w:lang w:eastAsia="ar-SA"/>
        </w:rPr>
        <w:t xml:space="preserve"> à un prestataire de service</w:t>
      </w:r>
      <w:r w:rsidR="00C3279C" w:rsidRPr="00B61B33">
        <w:rPr>
          <w:rFonts w:eastAsia="Times New Roman" w:cs="Arial"/>
          <w:sz w:val="24"/>
          <w:szCs w:val="20"/>
          <w:lang w:eastAsia="ar-SA"/>
        </w:rPr>
        <w:t>, travaillant pour lui, sous réserve que ce prestataire s’engage à n’utiliser ces données que pour la prestation demandée, dans un délai limité, et à détruire la copie une fois la prestation réalisée. Cet engagement fera l’objet d’</w:t>
      </w:r>
      <w:r w:rsidR="00811883" w:rsidRPr="00B61B33">
        <w:rPr>
          <w:rFonts w:eastAsia="Times New Roman" w:cs="Arial"/>
          <w:sz w:val="24"/>
          <w:szCs w:val="20"/>
          <w:lang w:eastAsia="ar-SA"/>
        </w:rPr>
        <w:t>une convention</w:t>
      </w:r>
      <w:r w:rsidR="00C3279C" w:rsidRPr="00B61B33">
        <w:rPr>
          <w:rFonts w:eastAsia="Times New Roman" w:cs="Arial"/>
          <w:sz w:val="24"/>
          <w:szCs w:val="20"/>
          <w:lang w:eastAsia="ar-SA"/>
        </w:rPr>
        <w:t xml:space="preserve"> que le </w:t>
      </w:r>
      <w:r w:rsidR="00811883" w:rsidRPr="00B61B33">
        <w:rPr>
          <w:rFonts w:eastAsia="Times New Roman" w:cs="Arial"/>
          <w:sz w:val="24"/>
          <w:szCs w:val="20"/>
          <w:lang w:eastAsia="ar-SA"/>
        </w:rPr>
        <w:t>titulaire</w:t>
      </w:r>
      <w:r w:rsidR="00C3279C" w:rsidRPr="00B61B33">
        <w:rPr>
          <w:rFonts w:eastAsia="Times New Roman" w:cs="Arial"/>
          <w:sz w:val="24"/>
          <w:szCs w:val="20"/>
          <w:lang w:eastAsia="ar-SA"/>
        </w:rPr>
        <w:t xml:space="preserve"> communiquera </w:t>
      </w:r>
      <w:r w:rsidR="00AE531B" w:rsidRPr="00B61B33">
        <w:rPr>
          <w:rFonts w:eastAsia="Times New Roman" w:cs="Arial"/>
          <w:sz w:val="24"/>
          <w:szCs w:val="20"/>
          <w:lang w:eastAsia="ar-SA"/>
        </w:rPr>
        <w:t>au GIP ATGeRi</w:t>
      </w:r>
      <w:r w:rsidR="00C3279C" w:rsidRPr="00B61B33">
        <w:rPr>
          <w:rFonts w:eastAsia="Times New Roman" w:cs="Arial"/>
          <w:sz w:val="24"/>
          <w:szCs w:val="20"/>
          <w:lang w:eastAsia="ar-SA"/>
        </w:rPr>
        <w:t xml:space="preserve"> pour information</w:t>
      </w:r>
      <w:r w:rsidR="008E366A" w:rsidRPr="00B61B33">
        <w:rPr>
          <w:rFonts w:eastAsia="Times New Roman" w:cs="Arial"/>
          <w:sz w:val="24"/>
          <w:szCs w:val="20"/>
          <w:lang w:eastAsia="ar-SA"/>
        </w:rPr>
        <w:t xml:space="preserve"> (avec acte d’engagement fourni en annexe</w:t>
      </w:r>
      <w:r w:rsidR="00D90B2E" w:rsidRPr="00B61B33">
        <w:rPr>
          <w:rFonts w:eastAsia="Times New Roman" w:cs="Arial"/>
          <w:sz w:val="24"/>
          <w:szCs w:val="20"/>
          <w:lang w:eastAsia="ar-SA"/>
        </w:rPr>
        <w:t xml:space="preserve"> </w:t>
      </w:r>
      <w:r w:rsidR="00497706" w:rsidRPr="00B61B33">
        <w:rPr>
          <w:rFonts w:eastAsia="Times New Roman" w:cs="Arial"/>
          <w:sz w:val="24"/>
          <w:szCs w:val="20"/>
          <w:lang w:eastAsia="ar-SA"/>
        </w:rPr>
        <w:t>4</w:t>
      </w:r>
      <w:r w:rsidR="008E366A" w:rsidRPr="00B61B33">
        <w:rPr>
          <w:rFonts w:eastAsia="Times New Roman" w:cs="Arial"/>
          <w:sz w:val="24"/>
          <w:szCs w:val="20"/>
          <w:lang w:eastAsia="ar-SA"/>
        </w:rPr>
        <w:t>)</w:t>
      </w:r>
      <w:r w:rsidR="00173219" w:rsidRPr="00B61B33">
        <w:rPr>
          <w:rFonts w:eastAsia="Times New Roman" w:cs="Arial"/>
          <w:sz w:val="24"/>
          <w:szCs w:val="20"/>
          <w:lang w:eastAsia="ar-SA"/>
        </w:rPr>
        <w:t xml:space="preserve"> qui </w:t>
      </w:r>
      <w:r w:rsidR="009F0103" w:rsidRPr="00B61B33">
        <w:rPr>
          <w:rFonts w:eastAsia="Times New Roman" w:cs="Arial"/>
          <w:sz w:val="24"/>
          <w:szCs w:val="20"/>
          <w:lang w:eastAsia="ar-SA"/>
        </w:rPr>
        <w:t xml:space="preserve">devra en outre prévoir </w:t>
      </w:r>
      <w:r w:rsidR="00173219" w:rsidRPr="00B61B33">
        <w:rPr>
          <w:rFonts w:eastAsia="Times New Roman" w:cs="Arial"/>
          <w:sz w:val="24"/>
          <w:szCs w:val="20"/>
          <w:lang w:eastAsia="ar-SA"/>
        </w:rPr>
        <w:t xml:space="preserve">que les résultats de toute nature issus de l’exécution de la prestation, notamment les analyses, traitements et informations retraitées, appartiendront à titre exclusif, sans exception ni réserve, </w:t>
      </w:r>
      <w:r w:rsidR="0045478D">
        <w:rPr>
          <w:rFonts w:eastAsia="Times New Roman" w:cs="Arial"/>
          <w:sz w:val="24"/>
          <w:szCs w:val="20"/>
          <w:lang w:eastAsia="ar-SA"/>
        </w:rPr>
        <w:t>au</w:t>
      </w:r>
      <w:r>
        <w:rPr>
          <w:rFonts w:eastAsia="Times New Roman" w:cs="Arial"/>
          <w:sz w:val="24"/>
          <w:szCs w:val="20"/>
          <w:lang w:eastAsia="ar-SA"/>
        </w:rPr>
        <w:t xml:space="preserve"> </w:t>
      </w:r>
      <w:r w:rsidR="00F72458">
        <w:rPr>
          <w:rFonts w:cs="Arial"/>
          <w:sz w:val="24"/>
          <w:szCs w:val="24"/>
        </w:rPr>
        <w:t>S3PI Presqu’île d’Ambes</w:t>
      </w:r>
      <w:r w:rsidR="00173219" w:rsidRPr="00B61B33">
        <w:rPr>
          <w:rFonts w:eastAsia="Times New Roman" w:cs="Arial"/>
          <w:sz w:val="24"/>
          <w:szCs w:val="20"/>
          <w:lang w:eastAsia="ar-SA"/>
        </w:rPr>
        <w:t>, qui sera autorisé à les exploiter, comme il l’entend, et notamment à les utiliser, reproduire, adapter, modifier et/ou intégrer, pour son propre compte</w:t>
      </w:r>
      <w:r w:rsidR="00DA0641" w:rsidRPr="00B61B33">
        <w:rPr>
          <w:rFonts w:eastAsia="Times New Roman" w:cs="Arial"/>
          <w:sz w:val="24"/>
          <w:szCs w:val="20"/>
          <w:lang w:eastAsia="ar-SA"/>
        </w:rPr>
        <w:t xml:space="preserve"> ou pour le compte</w:t>
      </w:r>
      <w:r w:rsidR="00173219" w:rsidRPr="00B61B33">
        <w:rPr>
          <w:rFonts w:eastAsia="Times New Roman" w:cs="Arial"/>
          <w:sz w:val="24"/>
          <w:szCs w:val="20"/>
          <w:lang w:eastAsia="ar-SA"/>
        </w:rPr>
        <w:t xml:space="preserve"> d’autrui, dans le cadre de ses activités actuelles ou futures. </w:t>
      </w:r>
      <w:r>
        <w:rPr>
          <w:rFonts w:eastAsia="Times New Roman" w:cs="Arial"/>
          <w:sz w:val="24"/>
          <w:szCs w:val="20"/>
          <w:lang w:eastAsia="ar-SA"/>
        </w:rPr>
        <w:t xml:space="preserve">Le </w:t>
      </w:r>
      <w:r w:rsidR="00F72458">
        <w:rPr>
          <w:rFonts w:cs="Arial"/>
          <w:sz w:val="24"/>
          <w:szCs w:val="24"/>
        </w:rPr>
        <w:t>S3PI Presqu’île d’Ambes</w:t>
      </w:r>
      <w:r w:rsidR="00173219" w:rsidRPr="00B61B33">
        <w:rPr>
          <w:rFonts w:eastAsia="Times New Roman" w:cs="Arial"/>
          <w:sz w:val="24"/>
          <w:szCs w:val="20"/>
          <w:lang w:eastAsia="ar-SA"/>
        </w:rPr>
        <w:t xml:space="preserve"> sera, de même, libre de rendre public ou de communiquer tout ou partie des résultats, à titre onéreux ou gratuit, pour quelque usage et à quelque destination que ce soit.</w:t>
      </w:r>
      <w:r w:rsidR="009F0103" w:rsidRPr="00B61B33">
        <w:rPr>
          <w:rFonts w:eastAsia="Times New Roman" w:cs="Arial"/>
          <w:sz w:val="24"/>
          <w:szCs w:val="20"/>
          <w:lang w:eastAsia="ar-SA"/>
        </w:rPr>
        <w:t xml:space="preserve"> </w:t>
      </w:r>
    </w:p>
    <w:p w:rsidR="004F24AE" w:rsidRPr="00B61B33" w:rsidRDefault="004F24AE" w:rsidP="009F0103">
      <w:pPr>
        <w:spacing w:after="0" w:line="240" w:lineRule="auto"/>
        <w:jc w:val="both"/>
        <w:rPr>
          <w:rFonts w:eastAsia="Times New Roman" w:cs="Arial"/>
          <w:sz w:val="24"/>
          <w:szCs w:val="20"/>
          <w:lang w:eastAsia="ar-SA"/>
        </w:rPr>
      </w:pPr>
      <w:r w:rsidRPr="00B61B33">
        <w:rPr>
          <w:rFonts w:eastAsia="Times New Roman" w:cs="Arial"/>
          <w:sz w:val="24"/>
          <w:szCs w:val="20"/>
          <w:lang w:eastAsia="ar-SA"/>
        </w:rPr>
        <w:t>De même, il sera ra</w:t>
      </w:r>
      <w:r w:rsidR="00C83B5A" w:rsidRPr="00B61B33">
        <w:rPr>
          <w:rFonts w:eastAsia="Times New Roman" w:cs="Arial"/>
          <w:sz w:val="24"/>
          <w:szCs w:val="20"/>
          <w:lang w:eastAsia="ar-SA"/>
        </w:rPr>
        <w:t>ppelé dans cette convention que l</w:t>
      </w:r>
      <w:r w:rsidRPr="00B61B33">
        <w:rPr>
          <w:rFonts w:eastAsia="Times New Roman" w:cs="Arial"/>
          <w:sz w:val="24"/>
          <w:szCs w:val="20"/>
          <w:lang w:eastAsia="ar-SA"/>
        </w:rPr>
        <w:t>a fourniture des fichiers et la documentation par le partenaire ne constitue pas un transfert de propriété, total ou partiel au profit du prestataire.</w:t>
      </w:r>
    </w:p>
    <w:p w:rsidR="000A43CD" w:rsidRPr="00B61B33" w:rsidRDefault="000A43CD" w:rsidP="00320C5B">
      <w:pPr>
        <w:spacing w:after="0" w:line="240" w:lineRule="auto"/>
        <w:jc w:val="both"/>
        <w:rPr>
          <w:rFonts w:eastAsia="Times New Roman" w:cs="Arial"/>
          <w:sz w:val="24"/>
          <w:szCs w:val="24"/>
          <w:lang w:eastAsia="ar-SA"/>
        </w:rPr>
      </w:pPr>
    </w:p>
    <w:p w:rsidR="004F24AE" w:rsidRPr="00B61B33" w:rsidRDefault="004F24AE" w:rsidP="00320C5B">
      <w:pPr>
        <w:spacing w:after="0" w:line="240" w:lineRule="auto"/>
        <w:jc w:val="both"/>
        <w:rPr>
          <w:rFonts w:eastAsia="Times New Roman" w:cs="Arial"/>
          <w:sz w:val="24"/>
          <w:szCs w:val="24"/>
          <w:lang w:eastAsia="ar-SA"/>
        </w:rPr>
      </w:pPr>
    </w:p>
    <w:p w:rsidR="000A43CD" w:rsidRPr="00B61B33" w:rsidRDefault="000A43CD" w:rsidP="000A43CD">
      <w:pPr>
        <w:spacing w:after="0" w:line="240" w:lineRule="auto"/>
        <w:jc w:val="both"/>
        <w:rPr>
          <w:rFonts w:eastAsia="Times New Roman" w:cs="Arial"/>
          <w:sz w:val="24"/>
          <w:szCs w:val="20"/>
          <w:lang w:eastAsia="ar-SA"/>
        </w:rPr>
      </w:pPr>
      <w:r w:rsidRPr="00B61B33">
        <w:rPr>
          <w:rFonts w:eastAsia="Times New Roman" w:cs="Arial"/>
          <w:sz w:val="24"/>
          <w:szCs w:val="20"/>
          <w:lang w:eastAsia="ar-SA"/>
        </w:rPr>
        <w:t>En contrepartie</w:t>
      </w:r>
      <w:r w:rsidR="00697368" w:rsidRPr="00B61B33">
        <w:rPr>
          <w:rFonts w:eastAsia="Times New Roman" w:cs="Arial"/>
          <w:sz w:val="24"/>
          <w:szCs w:val="20"/>
          <w:lang w:eastAsia="ar-SA"/>
        </w:rPr>
        <w:t>,</w:t>
      </w:r>
      <w:r w:rsidRPr="00B61B33">
        <w:rPr>
          <w:rFonts w:eastAsia="Times New Roman" w:cs="Arial"/>
          <w:sz w:val="24"/>
          <w:szCs w:val="20"/>
          <w:lang w:eastAsia="ar-SA"/>
        </w:rPr>
        <w:t xml:space="preserve"> le GIP ATGeRi s’engage à intégrer le logo </w:t>
      </w:r>
      <w:r w:rsidR="003360AD">
        <w:rPr>
          <w:rFonts w:eastAsia="Times New Roman" w:cs="Arial"/>
          <w:sz w:val="24"/>
          <w:szCs w:val="20"/>
          <w:lang w:eastAsia="ar-SA"/>
        </w:rPr>
        <w:t xml:space="preserve">du </w:t>
      </w:r>
      <w:r w:rsidR="00F72458">
        <w:rPr>
          <w:rFonts w:cs="Arial"/>
          <w:sz w:val="24"/>
          <w:szCs w:val="24"/>
        </w:rPr>
        <w:t>S3PI Presqu’île d’Ambes</w:t>
      </w:r>
      <w:r w:rsidRPr="00B61B33">
        <w:rPr>
          <w:rFonts w:eastAsia="Times New Roman" w:cs="Arial"/>
          <w:sz w:val="24"/>
          <w:szCs w:val="20"/>
          <w:lang w:eastAsia="ar-SA"/>
        </w:rPr>
        <w:t xml:space="preserve"> sur le site Internet </w:t>
      </w:r>
      <w:r w:rsidR="00697368" w:rsidRPr="00B61B33">
        <w:rPr>
          <w:rFonts w:eastAsia="Times New Roman" w:cs="Arial"/>
          <w:sz w:val="24"/>
          <w:szCs w:val="20"/>
          <w:lang w:eastAsia="ar-SA"/>
        </w:rPr>
        <w:t>permettant la</w:t>
      </w:r>
      <w:r w:rsidRPr="00B61B33">
        <w:rPr>
          <w:rFonts w:eastAsia="Times New Roman" w:cs="Arial"/>
          <w:sz w:val="24"/>
          <w:szCs w:val="20"/>
          <w:lang w:eastAsia="ar-SA"/>
        </w:rPr>
        <w:t xml:space="preserve"> diffusion de la cartographie de </w:t>
      </w:r>
      <w:r w:rsidR="00697368" w:rsidRPr="00B61B33">
        <w:rPr>
          <w:rFonts w:eastAsia="Times New Roman" w:cs="Arial"/>
          <w:sz w:val="24"/>
          <w:szCs w:val="20"/>
          <w:lang w:eastAsia="ar-SA"/>
        </w:rPr>
        <w:t>s</w:t>
      </w:r>
      <w:r w:rsidRPr="00B61B33">
        <w:rPr>
          <w:rFonts w:eastAsia="Times New Roman" w:cs="Arial"/>
          <w:sz w:val="24"/>
          <w:szCs w:val="20"/>
          <w:lang w:eastAsia="ar-SA"/>
        </w:rPr>
        <w:t xml:space="preserve">es données dans la rubrique regroupant les « participants à la dynamique ». </w:t>
      </w:r>
    </w:p>
    <w:p w:rsidR="004033B1" w:rsidRPr="00B61B33" w:rsidRDefault="004033B1" w:rsidP="000A43CD">
      <w:pPr>
        <w:spacing w:after="0" w:line="240" w:lineRule="auto"/>
        <w:jc w:val="both"/>
        <w:rPr>
          <w:rFonts w:eastAsia="Times New Roman" w:cs="Arial"/>
          <w:sz w:val="24"/>
          <w:szCs w:val="20"/>
          <w:lang w:eastAsia="ar-SA"/>
        </w:rPr>
      </w:pPr>
    </w:p>
    <w:p w:rsidR="003F0C3C" w:rsidRPr="00B61B33" w:rsidRDefault="003F0C3C" w:rsidP="000A43CD">
      <w:pPr>
        <w:spacing w:after="0" w:line="240" w:lineRule="auto"/>
        <w:jc w:val="both"/>
        <w:rPr>
          <w:rFonts w:eastAsia="Times New Roman" w:cs="Arial"/>
          <w:sz w:val="24"/>
          <w:szCs w:val="20"/>
          <w:lang w:eastAsia="ar-SA"/>
        </w:rPr>
      </w:pPr>
    </w:p>
    <w:p w:rsidR="00482B6B" w:rsidRPr="00B61B33" w:rsidRDefault="00482B6B" w:rsidP="00482B6B">
      <w:pPr>
        <w:pStyle w:val="Titre1conv"/>
      </w:pPr>
      <w:bookmarkStart w:id="13" w:name="_Toc245207053"/>
      <w:bookmarkStart w:id="14" w:name="_Toc245532348"/>
      <w:r w:rsidRPr="00B61B33">
        <w:t>Entrée en vigueur -  durée</w:t>
      </w:r>
      <w:bookmarkEnd w:id="13"/>
      <w:bookmarkEnd w:id="14"/>
    </w:p>
    <w:p w:rsidR="00482B6B" w:rsidRPr="00B61B33" w:rsidRDefault="00482B6B" w:rsidP="00482B6B">
      <w:pPr>
        <w:spacing w:after="0" w:line="240" w:lineRule="auto"/>
        <w:jc w:val="both"/>
        <w:rPr>
          <w:rFonts w:cs="Arial"/>
          <w:sz w:val="20"/>
          <w:szCs w:val="20"/>
        </w:rPr>
      </w:pPr>
    </w:p>
    <w:p w:rsidR="00482B6B" w:rsidRPr="00B61B33" w:rsidRDefault="00482B6B" w:rsidP="00482B6B">
      <w:pPr>
        <w:spacing w:after="0" w:line="240" w:lineRule="auto"/>
        <w:jc w:val="both"/>
        <w:rPr>
          <w:rFonts w:cs="Arial"/>
          <w:sz w:val="20"/>
          <w:szCs w:val="20"/>
        </w:rPr>
      </w:pPr>
    </w:p>
    <w:p w:rsidR="00061E28" w:rsidRPr="00B61B33" w:rsidRDefault="00061E28" w:rsidP="00061E28">
      <w:pPr>
        <w:tabs>
          <w:tab w:val="left" w:pos="-1164"/>
          <w:tab w:val="left" w:pos="-720"/>
          <w:tab w:val="left" w:pos="1"/>
          <w:tab w:val="left" w:pos="720"/>
          <w:tab w:val="left" w:pos="10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cs="Arial"/>
          <w:sz w:val="24"/>
          <w:szCs w:val="24"/>
        </w:rPr>
      </w:pPr>
      <w:r w:rsidRPr="00B61B33">
        <w:rPr>
          <w:rFonts w:eastAsia="Times New Roman" w:cs="Arial"/>
          <w:sz w:val="24"/>
          <w:szCs w:val="24"/>
          <w:lang w:eastAsia="ar-SA"/>
        </w:rPr>
        <w:t xml:space="preserve">La présente convention prend effet entre les </w:t>
      </w:r>
      <w:r w:rsidR="0027300F" w:rsidRPr="00B61B33">
        <w:rPr>
          <w:rFonts w:eastAsia="Times New Roman" w:cs="Arial"/>
          <w:sz w:val="24"/>
          <w:szCs w:val="24"/>
          <w:lang w:eastAsia="ar-SA"/>
        </w:rPr>
        <w:t>partenaire</w:t>
      </w:r>
      <w:r w:rsidRPr="00B61B33">
        <w:rPr>
          <w:rFonts w:eastAsia="Times New Roman" w:cs="Arial"/>
          <w:sz w:val="24"/>
          <w:szCs w:val="24"/>
          <w:lang w:eastAsia="ar-SA"/>
        </w:rPr>
        <w:t xml:space="preserve">s au jour de sa signature. </w:t>
      </w:r>
      <w:r w:rsidRPr="00B61B33">
        <w:rPr>
          <w:rFonts w:cs="Arial"/>
          <w:sz w:val="24"/>
          <w:szCs w:val="24"/>
        </w:rPr>
        <w:t xml:space="preserve">La présente convention est établie pour une durée de deux ans renouvelable par tacite reconduction  pour une durée identique. Les </w:t>
      </w:r>
      <w:r w:rsidR="0027300F" w:rsidRPr="00B61B33">
        <w:rPr>
          <w:rFonts w:cs="Arial"/>
          <w:sz w:val="24"/>
          <w:szCs w:val="24"/>
        </w:rPr>
        <w:t>partenaire</w:t>
      </w:r>
      <w:r w:rsidRPr="00B61B33">
        <w:rPr>
          <w:rFonts w:cs="Arial"/>
          <w:sz w:val="24"/>
          <w:szCs w:val="24"/>
        </w:rPr>
        <w:t xml:space="preserve">s se réservent la faculté de modifier par voie d’avenant la convention. Chacun des </w:t>
      </w:r>
      <w:r w:rsidR="0027300F" w:rsidRPr="00B61B33">
        <w:rPr>
          <w:rFonts w:cs="Arial"/>
          <w:sz w:val="24"/>
          <w:szCs w:val="24"/>
        </w:rPr>
        <w:t>partenaire</w:t>
      </w:r>
      <w:r w:rsidRPr="00B61B33">
        <w:rPr>
          <w:rFonts w:cs="Arial"/>
          <w:sz w:val="24"/>
          <w:szCs w:val="24"/>
        </w:rPr>
        <w:t>s sera libre de mettre fin à la présente convention par l’envoi d’une lettre recommandée avec demande d’avis de réception deux mois avant la date anniversaire de la convention.</w:t>
      </w:r>
    </w:p>
    <w:p w:rsidR="00863DC5" w:rsidRPr="00B61B33" w:rsidRDefault="00863DC5" w:rsidP="00B4464B">
      <w:pPr>
        <w:tabs>
          <w:tab w:val="left" w:pos="-1164"/>
          <w:tab w:val="left" w:pos="-720"/>
          <w:tab w:val="left" w:pos="1"/>
          <w:tab w:val="left" w:pos="720"/>
          <w:tab w:val="left" w:pos="10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eastAsia="Times New Roman" w:cs="Arial"/>
          <w:sz w:val="24"/>
          <w:szCs w:val="24"/>
          <w:lang w:eastAsia="ar-SA"/>
        </w:rPr>
      </w:pPr>
    </w:p>
    <w:p w:rsidR="003F0C3C" w:rsidRPr="00B61B33" w:rsidRDefault="003F0C3C" w:rsidP="00B4464B">
      <w:pPr>
        <w:tabs>
          <w:tab w:val="left" w:pos="-1164"/>
          <w:tab w:val="left" w:pos="-720"/>
          <w:tab w:val="left" w:pos="1"/>
          <w:tab w:val="left" w:pos="720"/>
          <w:tab w:val="left" w:pos="10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both"/>
        <w:rPr>
          <w:rFonts w:eastAsia="Times New Roman" w:cs="Arial"/>
          <w:sz w:val="24"/>
          <w:szCs w:val="24"/>
          <w:lang w:eastAsia="ar-SA"/>
        </w:rPr>
      </w:pPr>
    </w:p>
    <w:p w:rsidR="003607E1" w:rsidRPr="00B61B33" w:rsidRDefault="00777867" w:rsidP="001D1284">
      <w:pPr>
        <w:pStyle w:val="Titre1conv"/>
      </w:pPr>
      <w:bookmarkStart w:id="15" w:name="_Toc245532349"/>
      <w:r w:rsidRPr="00B61B33">
        <w:t>Coût des prestations</w:t>
      </w:r>
      <w:bookmarkEnd w:id="15"/>
    </w:p>
    <w:p w:rsidR="00254682" w:rsidRPr="00B61B33" w:rsidRDefault="00254682" w:rsidP="005006B0">
      <w:pPr>
        <w:spacing w:after="0" w:line="240" w:lineRule="auto"/>
        <w:jc w:val="both"/>
        <w:rPr>
          <w:rFonts w:cs="Arial"/>
          <w:b/>
          <w:sz w:val="24"/>
          <w:szCs w:val="24"/>
        </w:rPr>
      </w:pPr>
    </w:p>
    <w:p w:rsidR="00777867" w:rsidRPr="00B61B33" w:rsidRDefault="00FA5AE6" w:rsidP="0082095B">
      <w:pPr>
        <w:spacing w:after="0" w:line="240" w:lineRule="auto"/>
        <w:jc w:val="both"/>
        <w:rPr>
          <w:rFonts w:eastAsia="Times New Roman" w:cs="Arial"/>
          <w:sz w:val="20"/>
          <w:szCs w:val="20"/>
          <w:u w:val="single"/>
          <w:lang w:eastAsia="ar-SA"/>
        </w:rPr>
      </w:pPr>
      <w:r w:rsidRPr="00B61B33">
        <w:rPr>
          <w:rFonts w:eastAsia="Times New Roman" w:cs="Arial"/>
          <w:sz w:val="24"/>
          <w:szCs w:val="20"/>
          <w:lang w:eastAsia="ar-SA"/>
        </w:rPr>
        <w:t xml:space="preserve">Le </w:t>
      </w:r>
      <w:r w:rsidR="00B308D1" w:rsidRPr="00B61B33">
        <w:rPr>
          <w:rFonts w:eastAsia="Times New Roman" w:cs="Arial"/>
          <w:sz w:val="24"/>
          <w:szCs w:val="20"/>
          <w:lang w:eastAsia="ar-SA"/>
        </w:rPr>
        <w:t>transfert des</w:t>
      </w:r>
      <w:r w:rsidR="00777867" w:rsidRPr="00B61B33">
        <w:rPr>
          <w:rFonts w:eastAsia="Times New Roman" w:cs="Arial"/>
          <w:sz w:val="24"/>
          <w:szCs w:val="20"/>
          <w:lang w:eastAsia="ar-SA"/>
        </w:rPr>
        <w:t xml:space="preserve"> données</w:t>
      </w:r>
      <w:r w:rsidR="00ED0843" w:rsidRPr="00B61B33">
        <w:rPr>
          <w:rFonts w:eastAsia="Times New Roman" w:cs="Arial"/>
          <w:sz w:val="24"/>
          <w:szCs w:val="20"/>
          <w:lang w:eastAsia="ar-SA"/>
        </w:rPr>
        <w:t xml:space="preserve"> décrites en annexe</w:t>
      </w:r>
      <w:r w:rsidR="00777867" w:rsidRPr="00B61B33">
        <w:rPr>
          <w:rFonts w:eastAsia="Times New Roman" w:cs="Arial"/>
          <w:sz w:val="24"/>
          <w:szCs w:val="20"/>
          <w:lang w:eastAsia="ar-SA"/>
        </w:rPr>
        <w:t xml:space="preserve"> et la </w:t>
      </w:r>
      <w:r w:rsidR="00887BD7" w:rsidRPr="00B61B33">
        <w:rPr>
          <w:rFonts w:eastAsia="Times New Roman" w:cs="Arial"/>
          <w:sz w:val="24"/>
          <w:szCs w:val="20"/>
          <w:lang w:eastAsia="ar-SA"/>
        </w:rPr>
        <w:t>mise à disposition de l’utilisation</w:t>
      </w:r>
      <w:r w:rsidR="00777867" w:rsidRPr="00B61B33">
        <w:rPr>
          <w:rFonts w:eastAsia="Times New Roman" w:cs="Arial"/>
          <w:sz w:val="24"/>
          <w:szCs w:val="20"/>
          <w:lang w:eastAsia="ar-SA"/>
        </w:rPr>
        <w:t xml:space="preserve"> d</w:t>
      </w:r>
      <w:r w:rsidR="00887BD7" w:rsidRPr="00B61B33">
        <w:rPr>
          <w:rFonts w:eastAsia="Times New Roman" w:cs="Arial"/>
          <w:sz w:val="24"/>
          <w:szCs w:val="20"/>
          <w:lang w:eastAsia="ar-SA"/>
        </w:rPr>
        <w:t>e</w:t>
      </w:r>
      <w:r w:rsidR="00ED0843" w:rsidRPr="00B61B33">
        <w:rPr>
          <w:rFonts w:eastAsia="Times New Roman" w:cs="Arial"/>
          <w:sz w:val="24"/>
          <w:szCs w:val="20"/>
          <w:lang w:eastAsia="ar-SA"/>
        </w:rPr>
        <w:t xml:space="preserve"> ces</w:t>
      </w:r>
      <w:r w:rsidR="00AB00F7" w:rsidRPr="00B61B33">
        <w:rPr>
          <w:rFonts w:eastAsia="Times New Roman" w:cs="Arial"/>
          <w:sz w:val="24"/>
          <w:szCs w:val="20"/>
          <w:lang w:eastAsia="ar-SA"/>
        </w:rPr>
        <w:t xml:space="preserve"> </w:t>
      </w:r>
      <w:r w:rsidR="00887BD7" w:rsidRPr="00B61B33">
        <w:rPr>
          <w:rFonts w:eastAsia="Times New Roman" w:cs="Arial"/>
          <w:sz w:val="24"/>
          <w:szCs w:val="20"/>
          <w:lang w:eastAsia="ar-SA"/>
        </w:rPr>
        <w:t>données</w:t>
      </w:r>
      <w:r w:rsidR="00AB00F7" w:rsidRPr="00B61B33">
        <w:rPr>
          <w:rFonts w:eastAsia="Times New Roman" w:cs="Arial"/>
          <w:sz w:val="24"/>
          <w:szCs w:val="20"/>
          <w:lang w:eastAsia="ar-SA"/>
        </w:rPr>
        <w:t xml:space="preserve"> </w:t>
      </w:r>
      <w:r w:rsidR="003F0C3C" w:rsidRPr="00B61B33">
        <w:rPr>
          <w:rFonts w:eastAsia="Times New Roman" w:cs="Arial"/>
          <w:sz w:val="24"/>
          <w:szCs w:val="20"/>
          <w:lang w:eastAsia="ar-SA"/>
        </w:rPr>
        <w:t xml:space="preserve">à </w:t>
      </w:r>
      <w:r w:rsidR="003360AD">
        <w:rPr>
          <w:rFonts w:eastAsia="Times New Roman" w:cs="Arial"/>
          <w:sz w:val="24"/>
          <w:szCs w:val="20"/>
          <w:lang w:eastAsia="ar-SA"/>
        </w:rPr>
        <w:t xml:space="preserve">le </w:t>
      </w:r>
      <w:r w:rsidR="006652BC">
        <w:rPr>
          <w:rFonts w:cs="Arial"/>
          <w:sz w:val="24"/>
          <w:szCs w:val="24"/>
        </w:rPr>
        <w:t>S3PI Presqu’île d’Ambes</w:t>
      </w:r>
      <w:r w:rsidR="00AB00F7" w:rsidRPr="00B61B33">
        <w:rPr>
          <w:rFonts w:eastAsia="Times New Roman" w:cs="Arial"/>
          <w:sz w:val="24"/>
          <w:szCs w:val="20"/>
          <w:lang w:eastAsia="ar-SA"/>
        </w:rPr>
        <w:t xml:space="preserve"> sont réalisé</w:t>
      </w:r>
      <w:r w:rsidR="00777867" w:rsidRPr="00B61B33">
        <w:rPr>
          <w:rFonts w:eastAsia="Times New Roman" w:cs="Arial"/>
          <w:sz w:val="24"/>
          <w:szCs w:val="20"/>
          <w:lang w:eastAsia="ar-SA"/>
        </w:rPr>
        <w:t>s à titre gratuit.</w:t>
      </w:r>
      <w:r w:rsidRPr="00B61B33">
        <w:rPr>
          <w:rFonts w:eastAsia="Times New Roman" w:cs="Arial"/>
          <w:sz w:val="24"/>
          <w:szCs w:val="20"/>
          <w:lang w:eastAsia="ar-SA"/>
        </w:rPr>
        <w:t xml:space="preserve"> </w:t>
      </w:r>
      <w:r w:rsidRPr="00B61B33">
        <w:rPr>
          <w:rFonts w:eastAsia="Times New Roman" w:cs="Arial"/>
          <w:sz w:val="24"/>
          <w:szCs w:val="20"/>
          <w:u w:val="single"/>
          <w:lang w:eastAsia="ar-SA"/>
        </w:rPr>
        <w:t>L’extraction</w:t>
      </w:r>
      <w:r w:rsidR="00570EE1" w:rsidRPr="00B61B33">
        <w:rPr>
          <w:rFonts w:eastAsia="Times New Roman" w:cs="Arial"/>
          <w:sz w:val="24"/>
          <w:szCs w:val="20"/>
          <w:u w:val="single"/>
          <w:lang w:eastAsia="ar-SA"/>
        </w:rPr>
        <w:t xml:space="preserve"> manuelle</w:t>
      </w:r>
      <w:r w:rsidRPr="00B61B33">
        <w:rPr>
          <w:rFonts w:eastAsia="Times New Roman" w:cs="Arial"/>
          <w:sz w:val="24"/>
          <w:szCs w:val="20"/>
          <w:u w:val="single"/>
          <w:lang w:eastAsia="ar-SA"/>
        </w:rPr>
        <w:t xml:space="preserve"> des données </w:t>
      </w:r>
      <w:r w:rsidR="00570EE1" w:rsidRPr="00B61B33">
        <w:rPr>
          <w:rFonts w:eastAsia="Times New Roman" w:cs="Arial"/>
          <w:sz w:val="24"/>
          <w:szCs w:val="20"/>
          <w:u w:val="single"/>
          <w:lang w:eastAsia="ar-SA"/>
        </w:rPr>
        <w:t xml:space="preserve">par le GIP ATGeRi </w:t>
      </w:r>
      <w:r w:rsidRPr="00B61B33">
        <w:rPr>
          <w:rFonts w:eastAsia="Times New Roman" w:cs="Arial"/>
          <w:sz w:val="24"/>
          <w:szCs w:val="20"/>
          <w:u w:val="single"/>
          <w:lang w:eastAsia="ar-SA"/>
        </w:rPr>
        <w:t xml:space="preserve">est susceptible d’engendrer </w:t>
      </w:r>
      <w:r w:rsidR="006215FD" w:rsidRPr="00B61B33">
        <w:rPr>
          <w:rFonts w:eastAsia="Times New Roman" w:cs="Arial"/>
          <w:sz w:val="24"/>
          <w:szCs w:val="20"/>
          <w:u w:val="single"/>
          <w:lang w:eastAsia="ar-SA"/>
        </w:rPr>
        <w:t>un coût</w:t>
      </w:r>
      <w:r w:rsidRPr="00B61B33">
        <w:rPr>
          <w:rFonts w:eastAsia="Times New Roman" w:cs="Arial"/>
          <w:sz w:val="24"/>
          <w:szCs w:val="20"/>
          <w:u w:val="single"/>
          <w:lang w:eastAsia="ar-SA"/>
        </w:rPr>
        <w:t xml:space="preserve"> </w:t>
      </w:r>
      <w:r w:rsidR="006215FD" w:rsidRPr="00B61B33">
        <w:rPr>
          <w:rFonts w:eastAsia="Times New Roman" w:cs="Arial"/>
          <w:sz w:val="24"/>
          <w:szCs w:val="20"/>
          <w:u w:val="single"/>
          <w:lang w:eastAsia="ar-SA"/>
        </w:rPr>
        <w:t xml:space="preserve">marginal forfaitaire afin de couvrir le temps passé par les opérateurs </w:t>
      </w:r>
      <w:r w:rsidR="006215FD" w:rsidRPr="00B61B33">
        <w:rPr>
          <w:rFonts w:eastAsia="Times New Roman" w:cs="Arial"/>
          <w:sz w:val="24"/>
          <w:szCs w:val="24"/>
          <w:u w:val="single"/>
          <w:lang w:eastAsia="ar-SA"/>
        </w:rPr>
        <w:t>(</w:t>
      </w:r>
      <w:r w:rsidR="00F336D4" w:rsidRPr="00B61B33">
        <w:rPr>
          <w:rFonts w:eastAsia="Times New Roman" w:cs="Arial"/>
          <w:sz w:val="24"/>
          <w:szCs w:val="24"/>
          <w:u w:val="single"/>
          <w:lang w:eastAsia="ar-SA"/>
        </w:rPr>
        <w:t xml:space="preserve">maximum </w:t>
      </w:r>
      <w:r w:rsidR="00040E74" w:rsidRPr="00B61B33">
        <w:rPr>
          <w:rFonts w:eastAsia="Times New Roman" w:cs="Arial"/>
          <w:sz w:val="24"/>
          <w:szCs w:val="24"/>
          <w:u w:val="single"/>
          <w:lang w:eastAsia="ar-SA"/>
        </w:rPr>
        <w:t xml:space="preserve">une journée </w:t>
      </w:r>
      <w:r w:rsidR="00AE531B" w:rsidRPr="00B61B33">
        <w:rPr>
          <w:rFonts w:eastAsia="Times New Roman" w:cs="Arial"/>
          <w:sz w:val="24"/>
          <w:szCs w:val="24"/>
          <w:u w:val="single"/>
          <w:lang w:eastAsia="ar-SA"/>
        </w:rPr>
        <w:t>de technicien, à titre d’exemple</w:t>
      </w:r>
      <w:r w:rsidR="00040E74" w:rsidRPr="00B61B33">
        <w:rPr>
          <w:rFonts w:eastAsia="Times New Roman" w:cs="Arial"/>
          <w:sz w:val="24"/>
          <w:szCs w:val="24"/>
          <w:u w:val="single"/>
          <w:lang w:eastAsia="ar-SA"/>
        </w:rPr>
        <w:t xml:space="preserve"> en 2009 : </w:t>
      </w:r>
      <w:r w:rsidR="00F336D4" w:rsidRPr="00B61B33">
        <w:rPr>
          <w:rFonts w:eastAsia="Times New Roman" w:cs="Arial"/>
          <w:sz w:val="24"/>
          <w:szCs w:val="24"/>
          <w:u w:val="single"/>
          <w:lang w:eastAsia="ar-SA"/>
        </w:rPr>
        <w:t>600 €</w:t>
      </w:r>
      <w:r w:rsidR="006215FD" w:rsidRPr="00B61B33">
        <w:rPr>
          <w:rFonts w:eastAsia="Times New Roman" w:cs="Arial"/>
          <w:sz w:val="24"/>
          <w:szCs w:val="24"/>
          <w:u w:val="single"/>
          <w:lang w:eastAsia="ar-SA"/>
        </w:rPr>
        <w:t>)</w:t>
      </w:r>
      <w:r w:rsidR="00887BD7" w:rsidRPr="00B61B33">
        <w:rPr>
          <w:rFonts w:eastAsia="Times New Roman" w:cs="Arial"/>
          <w:sz w:val="24"/>
          <w:szCs w:val="24"/>
          <w:u w:val="single"/>
          <w:lang w:eastAsia="ar-SA"/>
        </w:rPr>
        <w:t xml:space="preserve"> afin </w:t>
      </w:r>
      <w:r w:rsidR="000420AF" w:rsidRPr="00B61B33">
        <w:rPr>
          <w:rFonts w:eastAsia="Times New Roman" w:cs="Arial"/>
          <w:sz w:val="24"/>
          <w:szCs w:val="24"/>
          <w:u w:val="single"/>
          <w:lang w:eastAsia="ar-SA"/>
        </w:rPr>
        <w:t>de réaliser l’extraction et d’implémenter les fichiers</w:t>
      </w:r>
      <w:r w:rsidR="00887BD7" w:rsidRPr="00B61B33">
        <w:rPr>
          <w:rFonts w:eastAsia="Times New Roman" w:cs="Arial"/>
          <w:sz w:val="24"/>
          <w:szCs w:val="24"/>
          <w:u w:val="single"/>
          <w:lang w:eastAsia="ar-SA"/>
        </w:rPr>
        <w:t xml:space="preserve"> dans le </w:t>
      </w:r>
      <w:r w:rsidR="000420AF" w:rsidRPr="00B61B33">
        <w:rPr>
          <w:rFonts w:eastAsia="Times New Roman" w:cs="Arial"/>
          <w:sz w:val="24"/>
          <w:szCs w:val="24"/>
          <w:u w:val="single"/>
          <w:lang w:eastAsia="ar-SA"/>
        </w:rPr>
        <w:t>format et le système de projection défini entre le titulaire et l’utilisateur.</w:t>
      </w:r>
      <w:r w:rsidR="006215FD" w:rsidRPr="00B61B33">
        <w:rPr>
          <w:rFonts w:eastAsia="Times New Roman" w:cs="Arial"/>
          <w:sz w:val="20"/>
          <w:szCs w:val="20"/>
          <w:u w:val="single"/>
          <w:lang w:eastAsia="ar-SA"/>
        </w:rPr>
        <w:t xml:space="preserve"> </w:t>
      </w:r>
    </w:p>
    <w:p w:rsidR="00B74751" w:rsidRPr="00B61B33" w:rsidRDefault="00B74751" w:rsidP="0082095B">
      <w:pPr>
        <w:spacing w:after="0" w:line="240" w:lineRule="auto"/>
        <w:jc w:val="both"/>
        <w:rPr>
          <w:rFonts w:eastAsia="Times New Roman" w:cs="Arial"/>
          <w:sz w:val="24"/>
          <w:szCs w:val="24"/>
          <w:lang w:eastAsia="ar-SA"/>
        </w:rPr>
      </w:pPr>
    </w:p>
    <w:p w:rsidR="00863DC5" w:rsidRDefault="00863DC5" w:rsidP="0082095B">
      <w:pPr>
        <w:spacing w:after="0" w:line="240" w:lineRule="auto"/>
        <w:jc w:val="both"/>
        <w:rPr>
          <w:rFonts w:eastAsia="Times New Roman" w:cs="Arial"/>
          <w:sz w:val="24"/>
          <w:szCs w:val="24"/>
          <w:lang w:eastAsia="ar-SA"/>
        </w:rPr>
      </w:pPr>
    </w:p>
    <w:p w:rsidR="0045478D" w:rsidRDefault="0045478D" w:rsidP="0082095B">
      <w:pPr>
        <w:spacing w:after="0" w:line="240" w:lineRule="auto"/>
        <w:jc w:val="both"/>
        <w:rPr>
          <w:rFonts w:eastAsia="Times New Roman" w:cs="Arial"/>
          <w:sz w:val="24"/>
          <w:szCs w:val="24"/>
          <w:lang w:eastAsia="ar-SA"/>
        </w:rPr>
      </w:pPr>
    </w:p>
    <w:p w:rsidR="0045478D" w:rsidRPr="00B61B33" w:rsidRDefault="0045478D" w:rsidP="0082095B">
      <w:pPr>
        <w:spacing w:after="0" w:line="240" w:lineRule="auto"/>
        <w:jc w:val="both"/>
        <w:rPr>
          <w:rFonts w:eastAsia="Times New Roman" w:cs="Arial"/>
          <w:sz w:val="24"/>
          <w:szCs w:val="24"/>
          <w:lang w:eastAsia="ar-SA"/>
        </w:rPr>
      </w:pPr>
    </w:p>
    <w:p w:rsidR="00887BD7" w:rsidRPr="00B61B33" w:rsidRDefault="00887BD7" w:rsidP="001D1284">
      <w:pPr>
        <w:pStyle w:val="Titre1conv"/>
      </w:pPr>
      <w:bookmarkStart w:id="16" w:name="_Toc245532350"/>
      <w:r w:rsidRPr="00B61B33">
        <w:t>Résiliation fin de la convention</w:t>
      </w:r>
      <w:bookmarkEnd w:id="16"/>
    </w:p>
    <w:p w:rsidR="00254682" w:rsidRPr="00B61B33" w:rsidRDefault="00254682" w:rsidP="000420AF">
      <w:pPr>
        <w:spacing w:after="0" w:line="240" w:lineRule="auto"/>
        <w:jc w:val="both"/>
        <w:rPr>
          <w:rFonts w:eastAsia="Times New Roman" w:cs="Arial"/>
          <w:sz w:val="24"/>
          <w:szCs w:val="24"/>
          <w:lang w:eastAsia="ar-SA"/>
        </w:rPr>
      </w:pPr>
    </w:p>
    <w:p w:rsidR="00887BD7" w:rsidRPr="00B61B33" w:rsidRDefault="0027300F" w:rsidP="000420AF">
      <w:pPr>
        <w:spacing w:after="0" w:line="240" w:lineRule="auto"/>
        <w:jc w:val="both"/>
        <w:rPr>
          <w:rFonts w:eastAsia="Times New Roman" w:cs="Arial"/>
          <w:sz w:val="24"/>
          <w:szCs w:val="20"/>
          <w:lang w:eastAsia="ar-SA"/>
        </w:rPr>
      </w:pPr>
      <w:r w:rsidRPr="00B61B33">
        <w:rPr>
          <w:rFonts w:eastAsia="Times New Roman" w:cs="Arial"/>
          <w:sz w:val="24"/>
          <w:szCs w:val="20"/>
          <w:lang w:eastAsia="ar-SA"/>
        </w:rPr>
        <w:t>En cas de non-respect par l'un</w:t>
      </w:r>
      <w:r w:rsidR="00887BD7" w:rsidRPr="00B61B33">
        <w:rPr>
          <w:rFonts w:eastAsia="Times New Roman" w:cs="Arial"/>
          <w:sz w:val="24"/>
          <w:szCs w:val="20"/>
          <w:lang w:eastAsia="ar-SA"/>
        </w:rPr>
        <w:t xml:space="preserve"> des </w:t>
      </w:r>
      <w:r w:rsidRPr="00B61B33">
        <w:rPr>
          <w:rFonts w:eastAsia="Times New Roman" w:cs="Arial"/>
          <w:sz w:val="24"/>
          <w:szCs w:val="20"/>
          <w:lang w:eastAsia="ar-SA"/>
        </w:rPr>
        <w:t>partenaire</w:t>
      </w:r>
      <w:r w:rsidR="00887BD7" w:rsidRPr="00B61B33">
        <w:rPr>
          <w:rFonts w:eastAsia="Times New Roman" w:cs="Arial"/>
          <w:sz w:val="24"/>
          <w:szCs w:val="20"/>
          <w:lang w:eastAsia="ar-SA"/>
        </w:rPr>
        <w:t>s de l’une quelconque des disposition</w:t>
      </w:r>
      <w:r w:rsidR="00AB00F7" w:rsidRPr="00B61B33">
        <w:rPr>
          <w:rFonts w:eastAsia="Times New Roman" w:cs="Arial"/>
          <w:sz w:val="24"/>
          <w:szCs w:val="20"/>
          <w:lang w:eastAsia="ar-SA"/>
        </w:rPr>
        <w:t>s</w:t>
      </w:r>
      <w:r w:rsidR="00887BD7" w:rsidRPr="00B61B33">
        <w:rPr>
          <w:rFonts w:eastAsia="Times New Roman" w:cs="Arial"/>
          <w:sz w:val="24"/>
          <w:szCs w:val="20"/>
          <w:lang w:eastAsia="ar-SA"/>
        </w:rPr>
        <w:t xml:space="preserve"> de la présente convention, l'autre </w:t>
      </w:r>
      <w:r w:rsidRPr="00B61B33">
        <w:rPr>
          <w:rFonts w:eastAsia="Times New Roman" w:cs="Arial"/>
          <w:sz w:val="24"/>
          <w:szCs w:val="20"/>
          <w:lang w:eastAsia="ar-SA"/>
        </w:rPr>
        <w:t>partenaire</w:t>
      </w:r>
      <w:r w:rsidR="00887BD7" w:rsidRPr="00B61B33">
        <w:rPr>
          <w:rFonts w:eastAsia="Times New Roman" w:cs="Arial"/>
          <w:sz w:val="24"/>
          <w:szCs w:val="20"/>
          <w:lang w:eastAsia="ar-SA"/>
        </w:rPr>
        <w:t xml:space="preserve"> pourra voir la convention résiliée de plein droit après expir</w:t>
      </w:r>
      <w:r w:rsidR="00D34EA0" w:rsidRPr="00B61B33">
        <w:rPr>
          <w:rFonts w:eastAsia="Times New Roman" w:cs="Arial"/>
          <w:sz w:val="24"/>
          <w:szCs w:val="20"/>
          <w:lang w:eastAsia="ar-SA"/>
        </w:rPr>
        <w:t>ation d'un délai d’un mois</w:t>
      </w:r>
      <w:r w:rsidR="00887BD7" w:rsidRPr="00B61B33">
        <w:rPr>
          <w:rFonts w:eastAsia="Times New Roman" w:cs="Arial"/>
          <w:sz w:val="24"/>
          <w:szCs w:val="20"/>
          <w:lang w:eastAsia="ar-SA"/>
        </w:rPr>
        <w:t xml:space="preserve"> suivant une mise en demeure restée infruct</w:t>
      </w:r>
      <w:r w:rsidR="00F75CAF" w:rsidRPr="00B61B33">
        <w:rPr>
          <w:rFonts w:eastAsia="Times New Roman" w:cs="Arial"/>
          <w:sz w:val="24"/>
          <w:szCs w:val="20"/>
          <w:lang w:eastAsia="ar-SA"/>
        </w:rPr>
        <w:t>ueuse et sans préavis</w:t>
      </w:r>
      <w:r w:rsidR="00887BD7" w:rsidRPr="00B61B33">
        <w:rPr>
          <w:rFonts w:eastAsia="Times New Roman" w:cs="Arial"/>
          <w:sz w:val="24"/>
          <w:szCs w:val="20"/>
          <w:lang w:eastAsia="ar-SA"/>
        </w:rPr>
        <w:t>.</w:t>
      </w:r>
    </w:p>
    <w:p w:rsidR="00887BD7" w:rsidRPr="00B61B33" w:rsidRDefault="00887BD7" w:rsidP="0082095B">
      <w:pPr>
        <w:spacing w:after="0" w:line="240" w:lineRule="auto"/>
        <w:jc w:val="both"/>
        <w:rPr>
          <w:rFonts w:eastAsia="Times New Roman" w:cs="Arial"/>
          <w:sz w:val="24"/>
          <w:szCs w:val="24"/>
          <w:lang w:eastAsia="ar-SA"/>
        </w:rPr>
      </w:pPr>
      <w:r w:rsidRPr="00B61B33">
        <w:rPr>
          <w:rFonts w:eastAsia="Times New Roman" w:cs="Arial"/>
          <w:sz w:val="24"/>
          <w:szCs w:val="20"/>
          <w:lang w:eastAsia="ar-SA"/>
        </w:rPr>
        <w:t xml:space="preserve">A compter de la fin de la présente convention, et quelle qu'en soit la cause, les </w:t>
      </w:r>
      <w:r w:rsidR="0027300F" w:rsidRPr="00B61B33">
        <w:rPr>
          <w:rFonts w:eastAsia="Times New Roman" w:cs="Arial"/>
          <w:sz w:val="24"/>
          <w:szCs w:val="20"/>
          <w:lang w:eastAsia="ar-SA"/>
        </w:rPr>
        <w:t>partenaire</w:t>
      </w:r>
      <w:r w:rsidRPr="00B61B33">
        <w:rPr>
          <w:rFonts w:eastAsia="Times New Roman" w:cs="Arial"/>
          <w:sz w:val="24"/>
          <w:szCs w:val="20"/>
          <w:lang w:eastAsia="ar-SA"/>
        </w:rPr>
        <w:t>s</w:t>
      </w:r>
      <w:r w:rsidR="00C83B5A" w:rsidRPr="00B61B33">
        <w:rPr>
          <w:rFonts w:eastAsia="Times New Roman" w:cs="Arial"/>
          <w:sz w:val="24"/>
          <w:szCs w:val="20"/>
          <w:lang w:eastAsia="ar-SA"/>
        </w:rPr>
        <w:t xml:space="preserve"> </w:t>
      </w:r>
      <w:r w:rsidRPr="00B61B33">
        <w:rPr>
          <w:rFonts w:eastAsia="Times New Roman" w:cs="Arial"/>
          <w:sz w:val="24"/>
          <w:szCs w:val="20"/>
          <w:lang w:eastAsia="ar-SA"/>
        </w:rPr>
        <w:t xml:space="preserve">s’interdisent toute utilisation des données obtenues dans le cadre de ladite convention. Par ailleurs, </w:t>
      </w:r>
      <w:r w:rsidR="0027300F" w:rsidRPr="00B61B33">
        <w:rPr>
          <w:rFonts w:eastAsia="Times New Roman" w:cs="Arial"/>
          <w:sz w:val="24"/>
          <w:szCs w:val="20"/>
          <w:lang w:eastAsia="ar-SA"/>
        </w:rPr>
        <w:t>ils</w:t>
      </w:r>
      <w:r w:rsidRPr="00B61B33">
        <w:rPr>
          <w:rFonts w:eastAsia="Times New Roman" w:cs="Arial"/>
          <w:sz w:val="24"/>
          <w:szCs w:val="20"/>
          <w:lang w:eastAsia="ar-SA"/>
        </w:rPr>
        <w:t xml:space="preserve"> s’engagent à détruire tout exemplaire de ces mêmes données qu’</w:t>
      </w:r>
      <w:r w:rsidR="0027300F" w:rsidRPr="00B61B33">
        <w:rPr>
          <w:rFonts w:eastAsia="Times New Roman" w:cs="Arial"/>
          <w:sz w:val="24"/>
          <w:szCs w:val="20"/>
          <w:lang w:eastAsia="ar-SA"/>
        </w:rPr>
        <w:t>ils</w:t>
      </w:r>
      <w:r w:rsidRPr="00B61B33">
        <w:rPr>
          <w:rFonts w:eastAsia="Times New Roman" w:cs="Arial"/>
          <w:sz w:val="24"/>
          <w:szCs w:val="20"/>
          <w:lang w:eastAsia="ar-SA"/>
        </w:rPr>
        <w:t xml:space="preserve"> </w:t>
      </w:r>
      <w:r w:rsidRPr="00B61B33">
        <w:rPr>
          <w:rFonts w:eastAsia="Times New Roman" w:cs="Arial"/>
          <w:sz w:val="24"/>
          <w:szCs w:val="24"/>
          <w:lang w:eastAsia="ar-SA"/>
        </w:rPr>
        <w:t>pourraient encore détenir.</w:t>
      </w:r>
    </w:p>
    <w:p w:rsidR="00482B6B" w:rsidRPr="00B61B33" w:rsidRDefault="00482B6B" w:rsidP="0082095B">
      <w:pPr>
        <w:spacing w:after="0" w:line="240" w:lineRule="auto"/>
        <w:jc w:val="both"/>
        <w:rPr>
          <w:rFonts w:eastAsia="Times New Roman" w:cs="Arial"/>
          <w:sz w:val="24"/>
          <w:szCs w:val="24"/>
          <w:lang w:eastAsia="ar-SA"/>
        </w:rPr>
      </w:pPr>
    </w:p>
    <w:p w:rsidR="00482B6B" w:rsidRPr="00B61B33" w:rsidRDefault="00482B6B" w:rsidP="00482B6B">
      <w:pPr>
        <w:jc w:val="both"/>
        <w:rPr>
          <w:sz w:val="24"/>
          <w:szCs w:val="24"/>
        </w:rPr>
      </w:pPr>
      <w:r w:rsidRPr="00B61B33">
        <w:rPr>
          <w:sz w:val="24"/>
          <w:szCs w:val="24"/>
        </w:rPr>
        <w:t xml:space="preserve">Chaque </w:t>
      </w:r>
      <w:r w:rsidR="0027300F" w:rsidRPr="00B61B33">
        <w:rPr>
          <w:sz w:val="24"/>
          <w:szCs w:val="24"/>
        </w:rPr>
        <w:t>partenaire</w:t>
      </w:r>
      <w:r w:rsidRPr="00B61B33">
        <w:rPr>
          <w:sz w:val="24"/>
          <w:szCs w:val="24"/>
        </w:rPr>
        <w:t xml:space="preserve"> demeurera propriétaire des données qu’</w:t>
      </w:r>
      <w:r w:rsidR="0027300F" w:rsidRPr="00B61B33">
        <w:rPr>
          <w:sz w:val="24"/>
          <w:szCs w:val="24"/>
        </w:rPr>
        <w:t>il</w:t>
      </w:r>
      <w:r w:rsidRPr="00B61B33">
        <w:rPr>
          <w:sz w:val="24"/>
          <w:szCs w:val="24"/>
        </w:rPr>
        <w:t xml:space="preserve"> aura produites, agrégées ou transformées.</w:t>
      </w:r>
    </w:p>
    <w:p w:rsidR="00A975A5" w:rsidRPr="00B61B33" w:rsidRDefault="00A975A5" w:rsidP="0082095B">
      <w:pPr>
        <w:spacing w:after="0" w:line="240" w:lineRule="auto"/>
        <w:jc w:val="both"/>
        <w:rPr>
          <w:rFonts w:eastAsia="Times New Roman" w:cs="Arial"/>
          <w:sz w:val="24"/>
          <w:szCs w:val="24"/>
          <w:lang w:eastAsia="ar-SA"/>
        </w:rPr>
      </w:pPr>
    </w:p>
    <w:p w:rsidR="00777867" w:rsidRPr="00B61B33" w:rsidRDefault="0082095B" w:rsidP="001D1284">
      <w:pPr>
        <w:pStyle w:val="Titre1conv"/>
      </w:pPr>
      <w:bookmarkStart w:id="17" w:name="_Toc245532351"/>
      <w:r w:rsidRPr="00B61B33">
        <w:t xml:space="preserve">Loi </w:t>
      </w:r>
      <w:r w:rsidR="00887BD7" w:rsidRPr="00B61B33">
        <w:t>Règlement des différends</w:t>
      </w:r>
      <w:bookmarkEnd w:id="17"/>
      <w:r w:rsidR="00777867" w:rsidRPr="00B61B33">
        <w:t xml:space="preserve"> </w:t>
      </w:r>
    </w:p>
    <w:p w:rsidR="00777867" w:rsidRPr="00B61B33" w:rsidRDefault="00777867" w:rsidP="005006B0">
      <w:pPr>
        <w:spacing w:after="0" w:line="240" w:lineRule="auto"/>
        <w:jc w:val="both"/>
        <w:rPr>
          <w:rFonts w:cs="Arial"/>
          <w:b/>
          <w:sz w:val="24"/>
          <w:szCs w:val="24"/>
        </w:rPr>
      </w:pPr>
    </w:p>
    <w:p w:rsidR="00254682" w:rsidRPr="00B61B33" w:rsidRDefault="00254682" w:rsidP="005006B0">
      <w:pPr>
        <w:spacing w:after="0" w:line="240" w:lineRule="auto"/>
        <w:jc w:val="both"/>
        <w:rPr>
          <w:rFonts w:cs="Arial"/>
          <w:b/>
          <w:sz w:val="24"/>
          <w:szCs w:val="24"/>
        </w:rPr>
      </w:pPr>
    </w:p>
    <w:p w:rsidR="00887BD7" w:rsidRPr="00B61B33" w:rsidRDefault="00887BD7" w:rsidP="005006B0">
      <w:pPr>
        <w:spacing w:after="0" w:line="240" w:lineRule="auto"/>
        <w:jc w:val="both"/>
        <w:rPr>
          <w:rFonts w:cs="Arial"/>
          <w:sz w:val="24"/>
          <w:szCs w:val="24"/>
        </w:rPr>
      </w:pPr>
      <w:r w:rsidRPr="00B61B33">
        <w:rPr>
          <w:rFonts w:cs="Arial"/>
          <w:sz w:val="24"/>
          <w:szCs w:val="24"/>
        </w:rPr>
        <w:t xml:space="preserve">La convention est régie par le droit français. </w:t>
      </w:r>
    </w:p>
    <w:p w:rsidR="00887BD7" w:rsidRPr="00B61B33" w:rsidRDefault="00887BD7" w:rsidP="005006B0">
      <w:pPr>
        <w:spacing w:after="0" w:line="240" w:lineRule="auto"/>
        <w:jc w:val="both"/>
        <w:rPr>
          <w:rFonts w:cs="Arial"/>
          <w:b/>
          <w:sz w:val="24"/>
          <w:szCs w:val="24"/>
        </w:rPr>
      </w:pPr>
    </w:p>
    <w:p w:rsidR="001C3773" w:rsidRPr="00B61B33" w:rsidRDefault="001C3773" w:rsidP="005006B0">
      <w:pPr>
        <w:spacing w:line="240" w:lineRule="auto"/>
        <w:jc w:val="both"/>
        <w:rPr>
          <w:rFonts w:eastAsia="Times New Roman" w:cs="Arial"/>
          <w:sz w:val="24"/>
          <w:szCs w:val="20"/>
          <w:lang w:eastAsia="ar-SA"/>
        </w:rPr>
      </w:pPr>
      <w:r w:rsidRPr="00B61B33">
        <w:rPr>
          <w:rFonts w:eastAsia="Times New Roman" w:cs="Arial"/>
          <w:sz w:val="24"/>
          <w:szCs w:val="20"/>
          <w:lang w:eastAsia="ar-SA"/>
        </w:rPr>
        <w:t>Les signataires de la présente convention s’efforceront de trouver des solutions amiables à</w:t>
      </w:r>
      <w:r w:rsidR="000A43CD" w:rsidRPr="00B61B33">
        <w:rPr>
          <w:rFonts w:eastAsia="Times New Roman" w:cs="Arial"/>
          <w:sz w:val="24"/>
          <w:szCs w:val="20"/>
          <w:lang w:eastAsia="ar-SA"/>
        </w:rPr>
        <w:t xml:space="preserve"> toutes les difficultés ou risques nouveaux susceptibles de survenir, ou à</w:t>
      </w:r>
      <w:r w:rsidRPr="00B61B33">
        <w:rPr>
          <w:rFonts w:eastAsia="Times New Roman" w:cs="Arial"/>
          <w:sz w:val="24"/>
          <w:szCs w:val="20"/>
          <w:lang w:eastAsia="ar-SA"/>
        </w:rPr>
        <w:t xml:space="preserve"> tous les litiges susceptibles de les opposer</w:t>
      </w:r>
      <w:r w:rsidR="000A43CD" w:rsidRPr="00B61B33">
        <w:rPr>
          <w:rFonts w:eastAsia="Times New Roman" w:cs="Arial"/>
          <w:sz w:val="24"/>
          <w:szCs w:val="20"/>
          <w:lang w:eastAsia="ar-SA"/>
        </w:rPr>
        <w:t>,</w:t>
      </w:r>
      <w:r w:rsidRPr="00B61B33">
        <w:rPr>
          <w:rFonts w:eastAsia="Times New Roman" w:cs="Arial"/>
          <w:sz w:val="24"/>
          <w:szCs w:val="20"/>
          <w:lang w:eastAsia="ar-SA"/>
        </w:rPr>
        <w:t xml:space="preserve"> pendant la durée de la présente convention. En cas de co</w:t>
      </w:r>
      <w:r w:rsidR="00887BD7" w:rsidRPr="00B61B33">
        <w:rPr>
          <w:rFonts w:eastAsia="Times New Roman" w:cs="Arial"/>
          <w:sz w:val="24"/>
          <w:szCs w:val="20"/>
          <w:lang w:eastAsia="ar-SA"/>
        </w:rPr>
        <w:t>ntestation relative à la présente convention,</w:t>
      </w:r>
      <w:r w:rsidRPr="00B61B33">
        <w:rPr>
          <w:rFonts w:eastAsia="Times New Roman" w:cs="Arial"/>
          <w:sz w:val="24"/>
          <w:szCs w:val="20"/>
          <w:lang w:eastAsia="ar-SA"/>
        </w:rPr>
        <w:t xml:space="preserve"> le tribunal compétent sera le tribunal administratif de Bordeaux.</w:t>
      </w:r>
    </w:p>
    <w:p w:rsidR="00777867" w:rsidRPr="00B61B33" w:rsidRDefault="00777867" w:rsidP="005006B0">
      <w:pPr>
        <w:spacing w:after="0" w:line="240" w:lineRule="auto"/>
        <w:jc w:val="both"/>
        <w:rPr>
          <w:rFonts w:cs="Arial"/>
          <w:sz w:val="24"/>
          <w:szCs w:val="24"/>
        </w:rPr>
      </w:pPr>
    </w:p>
    <w:p w:rsidR="00777867" w:rsidRPr="00B61B33" w:rsidRDefault="00777867" w:rsidP="005006B0">
      <w:pPr>
        <w:spacing w:after="0" w:line="240" w:lineRule="auto"/>
        <w:jc w:val="both"/>
        <w:rPr>
          <w:rFonts w:cs="Arial"/>
          <w:sz w:val="24"/>
          <w:szCs w:val="24"/>
        </w:rPr>
      </w:pPr>
      <w:r w:rsidRPr="00B61B33">
        <w:rPr>
          <w:rFonts w:cs="Arial"/>
          <w:sz w:val="24"/>
          <w:szCs w:val="24"/>
        </w:rPr>
        <w:t>Fait à Bordeaux le</w:t>
      </w:r>
      <w:r w:rsidR="00DA45B8" w:rsidRPr="00B61B33">
        <w:rPr>
          <w:rFonts w:cs="Arial"/>
          <w:sz w:val="24"/>
          <w:szCs w:val="24"/>
        </w:rPr>
        <w:t xml:space="preserve">        </w:t>
      </w:r>
      <w:r w:rsidRPr="00B61B33">
        <w:rPr>
          <w:rFonts w:cs="Arial"/>
          <w:sz w:val="24"/>
          <w:szCs w:val="24"/>
        </w:rPr>
        <w:t>/</w:t>
      </w:r>
      <w:r w:rsidR="00DA45B8" w:rsidRPr="00B61B33">
        <w:rPr>
          <w:rFonts w:cs="Arial"/>
          <w:sz w:val="24"/>
          <w:szCs w:val="24"/>
        </w:rPr>
        <w:t xml:space="preserve">           </w:t>
      </w:r>
      <w:r w:rsidRPr="00B61B33">
        <w:rPr>
          <w:rFonts w:cs="Arial"/>
          <w:sz w:val="24"/>
          <w:szCs w:val="24"/>
        </w:rPr>
        <w:t>/20</w:t>
      </w:r>
      <w:r w:rsidR="000213F7">
        <w:rPr>
          <w:rFonts w:cs="Arial"/>
          <w:sz w:val="24"/>
          <w:szCs w:val="24"/>
        </w:rPr>
        <w:t>1</w:t>
      </w:r>
      <w:r w:rsidR="008D007E">
        <w:rPr>
          <w:rFonts w:cs="Arial"/>
          <w:sz w:val="24"/>
          <w:szCs w:val="24"/>
        </w:rPr>
        <w:t>6</w:t>
      </w:r>
      <w:r w:rsidRPr="00B61B33">
        <w:rPr>
          <w:rFonts w:cs="Arial"/>
          <w:sz w:val="24"/>
          <w:szCs w:val="24"/>
        </w:rPr>
        <w:t xml:space="preserve"> en</w:t>
      </w:r>
      <w:r w:rsidR="00040E74" w:rsidRPr="00B61B33">
        <w:rPr>
          <w:rFonts w:cs="Arial"/>
          <w:sz w:val="24"/>
          <w:szCs w:val="24"/>
        </w:rPr>
        <w:t xml:space="preserve"> 2</w:t>
      </w:r>
      <w:r w:rsidRPr="00B61B33">
        <w:rPr>
          <w:rFonts w:cs="Arial"/>
          <w:sz w:val="24"/>
          <w:szCs w:val="24"/>
        </w:rPr>
        <w:t xml:space="preserve"> exemplaires</w:t>
      </w:r>
    </w:p>
    <w:p w:rsidR="00777867" w:rsidRPr="00B61B33" w:rsidRDefault="00777867" w:rsidP="005006B0">
      <w:pPr>
        <w:spacing w:after="0" w:line="240" w:lineRule="auto"/>
        <w:jc w:val="both"/>
        <w:rPr>
          <w:rFonts w:cs="Arial"/>
          <w:sz w:val="24"/>
          <w:szCs w:val="24"/>
        </w:rPr>
      </w:pPr>
    </w:p>
    <w:p w:rsidR="00777867" w:rsidRPr="00B61B33" w:rsidRDefault="00777867" w:rsidP="005006B0">
      <w:pPr>
        <w:spacing w:after="0" w:line="240" w:lineRule="auto"/>
        <w:jc w:val="both"/>
        <w:rPr>
          <w:rFonts w:cs="Arial"/>
          <w:sz w:val="24"/>
          <w:szCs w:val="24"/>
        </w:rPr>
      </w:pPr>
    </w:p>
    <w:p w:rsidR="009C28B2" w:rsidRPr="00B61B33" w:rsidRDefault="00777867" w:rsidP="00F975F6">
      <w:pPr>
        <w:tabs>
          <w:tab w:val="left" w:pos="5720"/>
        </w:tabs>
        <w:spacing w:after="0" w:line="240" w:lineRule="auto"/>
        <w:jc w:val="both"/>
        <w:rPr>
          <w:rFonts w:cs="Arial"/>
          <w:sz w:val="24"/>
          <w:szCs w:val="24"/>
        </w:rPr>
      </w:pPr>
      <w:r w:rsidRPr="00B61B33">
        <w:rPr>
          <w:rFonts w:cs="Arial"/>
          <w:b/>
          <w:sz w:val="24"/>
          <w:szCs w:val="24"/>
        </w:rPr>
        <w:t xml:space="preserve">Pour </w:t>
      </w:r>
      <w:r w:rsidR="003360AD">
        <w:rPr>
          <w:rFonts w:cs="Arial"/>
          <w:b/>
          <w:sz w:val="24"/>
          <w:szCs w:val="24"/>
        </w:rPr>
        <w:t xml:space="preserve">le </w:t>
      </w:r>
      <w:r w:rsidR="008D007E" w:rsidRPr="008D007E">
        <w:rPr>
          <w:rFonts w:cs="Arial"/>
          <w:b/>
          <w:sz w:val="24"/>
          <w:szCs w:val="24"/>
        </w:rPr>
        <w:t>S3PI Presqu’île d’Ambes</w:t>
      </w:r>
      <w:r w:rsidR="003F0C3C" w:rsidRPr="00B61B33">
        <w:rPr>
          <w:rFonts w:cs="Arial"/>
          <w:b/>
          <w:sz w:val="24"/>
          <w:szCs w:val="24"/>
        </w:rPr>
        <w:tab/>
      </w:r>
      <w:r w:rsidR="003F0C3C" w:rsidRPr="00B61B33">
        <w:rPr>
          <w:rFonts w:cs="Arial"/>
          <w:b/>
          <w:sz w:val="24"/>
          <w:szCs w:val="24"/>
        </w:rPr>
        <w:tab/>
      </w:r>
      <w:r w:rsidR="003F0C3C" w:rsidRPr="00B61B33">
        <w:rPr>
          <w:rFonts w:cs="Arial"/>
          <w:b/>
          <w:sz w:val="24"/>
          <w:szCs w:val="24"/>
        </w:rPr>
        <w:tab/>
      </w:r>
      <w:r w:rsidR="005A15CE">
        <w:rPr>
          <w:rFonts w:cs="Arial"/>
          <w:b/>
          <w:sz w:val="24"/>
          <w:szCs w:val="24"/>
        </w:rPr>
        <w:tab/>
      </w:r>
      <w:r w:rsidR="005A15CE">
        <w:rPr>
          <w:rFonts w:cs="Arial"/>
          <w:b/>
          <w:sz w:val="24"/>
          <w:szCs w:val="24"/>
        </w:rPr>
        <w:tab/>
      </w:r>
      <w:r w:rsidR="009C28B2" w:rsidRPr="00B61B33">
        <w:rPr>
          <w:rFonts w:cs="Arial"/>
          <w:b/>
          <w:sz w:val="24"/>
          <w:szCs w:val="24"/>
        </w:rPr>
        <w:t>Pour le GIP ATGeRi</w:t>
      </w:r>
    </w:p>
    <w:p w:rsidR="00777867" w:rsidRPr="00B61B33" w:rsidRDefault="003F0C3C" w:rsidP="00F975F6">
      <w:pPr>
        <w:tabs>
          <w:tab w:val="left" w:pos="5720"/>
        </w:tabs>
        <w:spacing w:after="0" w:line="240" w:lineRule="auto"/>
        <w:jc w:val="both"/>
        <w:rPr>
          <w:rFonts w:cs="Arial"/>
          <w:sz w:val="24"/>
          <w:szCs w:val="24"/>
        </w:rPr>
      </w:pPr>
      <w:r w:rsidRPr="00B61B33">
        <w:rPr>
          <w:rFonts w:cs="Arial"/>
          <w:b/>
          <w:sz w:val="24"/>
          <w:szCs w:val="24"/>
        </w:rPr>
        <w:t>Le</w:t>
      </w:r>
      <w:r w:rsidR="008D007E">
        <w:rPr>
          <w:rFonts w:cs="Arial"/>
          <w:b/>
          <w:sz w:val="24"/>
          <w:szCs w:val="24"/>
        </w:rPr>
        <w:t xml:space="preserve"> Président Michel LESBATS</w:t>
      </w:r>
      <w:r w:rsidR="00320C5B" w:rsidRPr="00B61B33">
        <w:rPr>
          <w:rFonts w:cs="Arial"/>
          <w:b/>
          <w:sz w:val="24"/>
          <w:szCs w:val="24"/>
        </w:rPr>
        <w:tab/>
      </w:r>
      <w:r w:rsidR="006B3B3B">
        <w:rPr>
          <w:rFonts w:cs="Arial"/>
          <w:b/>
          <w:sz w:val="24"/>
          <w:szCs w:val="24"/>
        </w:rPr>
        <w:tab/>
      </w:r>
      <w:r w:rsidR="006B3B3B">
        <w:rPr>
          <w:rFonts w:cs="Arial"/>
          <w:b/>
          <w:sz w:val="24"/>
          <w:szCs w:val="24"/>
        </w:rPr>
        <w:tab/>
      </w:r>
      <w:r w:rsidR="006B3B3B">
        <w:rPr>
          <w:rFonts w:cs="Arial"/>
          <w:b/>
          <w:sz w:val="24"/>
          <w:szCs w:val="24"/>
        </w:rPr>
        <w:tab/>
      </w:r>
      <w:r w:rsidR="00320C5B" w:rsidRPr="00B61B33">
        <w:rPr>
          <w:rFonts w:cs="Arial"/>
          <w:b/>
          <w:sz w:val="24"/>
          <w:szCs w:val="24"/>
        </w:rPr>
        <w:t>L</w:t>
      </w:r>
      <w:r w:rsidR="00570EE1" w:rsidRPr="00B61B33">
        <w:rPr>
          <w:rFonts w:cs="Arial"/>
          <w:b/>
          <w:sz w:val="24"/>
          <w:szCs w:val="24"/>
        </w:rPr>
        <w:t>e</w:t>
      </w:r>
      <w:r w:rsidR="00320C5B" w:rsidRPr="00B61B33">
        <w:rPr>
          <w:rFonts w:cs="Arial"/>
          <w:b/>
          <w:sz w:val="24"/>
          <w:szCs w:val="24"/>
        </w:rPr>
        <w:t xml:space="preserve"> Président Bruno LAFON</w:t>
      </w:r>
    </w:p>
    <w:p w:rsidR="00777867" w:rsidRPr="00B61B33" w:rsidRDefault="00777867" w:rsidP="00F975F6">
      <w:pPr>
        <w:tabs>
          <w:tab w:val="left" w:pos="5720"/>
        </w:tabs>
        <w:spacing w:after="0" w:line="240" w:lineRule="auto"/>
        <w:jc w:val="both"/>
        <w:rPr>
          <w:rFonts w:cs="Arial"/>
          <w:sz w:val="24"/>
          <w:szCs w:val="24"/>
        </w:rPr>
      </w:pPr>
    </w:p>
    <w:p w:rsidR="00777867" w:rsidRPr="00B61B33" w:rsidRDefault="0027300F" w:rsidP="00F975F6">
      <w:pPr>
        <w:tabs>
          <w:tab w:val="left" w:pos="5720"/>
        </w:tabs>
        <w:spacing w:after="0" w:line="240" w:lineRule="auto"/>
        <w:jc w:val="both"/>
        <w:rPr>
          <w:rFonts w:cs="Arial"/>
          <w:sz w:val="24"/>
          <w:szCs w:val="24"/>
        </w:rPr>
      </w:pPr>
      <w:r w:rsidRPr="00B61B33">
        <w:rPr>
          <w:rFonts w:cs="Arial"/>
          <w:sz w:val="24"/>
          <w:szCs w:val="24"/>
        </w:rPr>
        <w:t>Lu et approuvé</w:t>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003F0C3C" w:rsidRPr="00B61B33">
        <w:rPr>
          <w:rFonts w:cs="Arial"/>
          <w:sz w:val="24"/>
          <w:szCs w:val="24"/>
        </w:rPr>
        <w:tab/>
      </w:r>
      <w:r w:rsidR="00777867" w:rsidRPr="00B61B33">
        <w:rPr>
          <w:rFonts w:cs="Arial"/>
          <w:sz w:val="24"/>
          <w:szCs w:val="24"/>
        </w:rPr>
        <w:t>Lu et approuvé</w:t>
      </w:r>
    </w:p>
    <w:p w:rsidR="00777867" w:rsidRPr="00B61B33" w:rsidRDefault="00777867" w:rsidP="00F975F6">
      <w:pPr>
        <w:tabs>
          <w:tab w:val="left" w:pos="5720"/>
        </w:tabs>
        <w:spacing w:after="0" w:line="240" w:lineRule="auto"/>
        <w:jc w:val="both"/>
        <w:rPr>
          <w:rFonts w:cs="Arial"/>
          <w:sz w:val="24"/>
          <w:szCs w:val="24"/>
        </w:rPr>
      </w:pPr>
      <w:r w:rsidRPr="00B61B33">
        <w:rPr>
          <w:rFonts w:cs="Arial"/>
          <w:sz w:val="20"/>
          <w:szCs w:val="20"/>
        </w:rPr>
        <w:t>(mention manuscrite)</w:t>
      </w:r>
      <w:r w:rsidRPr="00B61B33">
        <w:rPr>
          <w:rFonts w:cs="Arial"/>
          <w:sz w:val="20"/>
          <w:szCs w:val="20"/>
        </w:rPr>
        <w:tab/>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003F0C3C" w:rsidRPr="00B61B33">
        <w:rPr>
          <w:rFonts w:cs="Arial"/>
          <w:sz w:val="24"/>
          <w:szCs w:val="24"/>
        </w:rPr>
        <w:tab/>
      </w:r>
      <w:r w:rsidRPr="00B61B33">
        <w:rPr>
          <w:rFonts w:cs="Arial"/>
          <w:sz w:val="20"/>
          <w:szCs w:val="20"/>
        </w:rPr>
        <w:t>(mention manuscrite)</w:t>
      </w:r>
    </w:p>
    <w:p w:rsidR="00777867" w:rsidRPr="00B61B33" w:rsidRDefault="00777867" w:rsidP="00F975F6">
      <w:pPr>
        <w:tabs>
          <w:tab w:val="left" w:pos="5720"/>
        </w:tabs>
        <w:spacing w:after="0" w:line="240" w:lineRule="auto"/>
        <w:jc w:val="both"/>
        <w:rPr>
          <w:rFonts w:cs="Arial"/>
          <w:sz w:val="24"/>
          <w:szCs w:val="24"/>
        </w:rPr>
      </w:pPr>
    </w:p>
    <w:p w:rsidR="00777867" w:rsidRPr="00B61B33" w:rsidRDefault="00777867" w:rsidP="00F975F6">
      <w:pPr>
        <w:tabs>
          <w:tab w:val="left" w:pos="5720"/>
        </w:tabs>
        <w:spacing w:after="0" w:line="240" w:lineRule="auto"/>
        <w:jc w:val="both"/>
        <w:rPr>
          <w:rFonts w:cs="Arial"/>
          <w:sz w:val="24"/>
          <w:szCs w:val="24"/>
        </w:rPr>
      </w:pPr>
    </w:p>
    <w:p w:rsidR="00777867" w:rsidRPr="00B61B33" w:rsidRDefault="00777867" w:rsidP="00F975F6">
      <w:pPr>
        <w:tabs>
          <w:tab w:val="left" w:pos="5720"/>
        </w:tabs>
        <w:spacing w:after="0" w:line="240" w:lineRule="auto"/>
        <w:jc w:val="both"/>
        <w:rPr>
          <w:rFonts w:cs="Arial"/>
          <w:sz w:val="24"/>
          <w:szCs w:val="24"/>
        </w:rPr>
      </w:pPr>
      <w:r w:rsidRPr="00B61B33">
        <w:rPr>
          <w:rFonts w:cs="Arial"/>
          <w:sz w:val="24"/>
          <w:szCs w:val="24"/>
        </w:rPr>
        <w:t>Signature</w:t>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003F0C3C" w:rsidRPr="00B61B33">
        <w:rPr>
          <w:rFonts w:cs="Arial"/>
          <w:sz w:val="24"/>
          <w:szCs w:val="24"/>
        </w:rPr>
        <w:tab/>
      </w:r>
      <w:r w:rsidRPr="00B61B33">
        <w:rPr>
          <w:rFonts w:cs="Arial"/>
          <w:sz w:val="24"/>
          <w:szCs w:val="24"/>
        </w:rPr>
        <w:t>Signature</w:t>
      </w:r>
    </w:p>
    <w:p w:rsidR="00777867" w:rsidRPr="00B74751" w:rsidRDefault="00777867" w:rsidP="00F975F6">
      <w:pPr>
        <w:tabs>
          <w:tab w:val="left" w:pos="5720"/>
        </w:tabs>
        <w:spacing w:after="0" w:line="240" w:lineRule="auto"/>
        <w:jc w:val="both"/>
        <w:rPr>
          <w:rFonts w:cs="Arial"/>
          <w:sz w:val="24"/>
          <w:szCs w:val="24"/>
        </w:rPr>
      </w:pPr>
      <w:r w:rsidRPr="00B61B33">
        <w:rPr>
          <w:rFonts w:cs="Arial"/>
          <w:sz w:val="20"/>
          <w:szCs w:val="20"/>
        </w:rPr>
        <w:t>(Nom et qualité du signataire)</w:t>
      </w:r>
      <w:r w:rsidRPr="00B61B33">
        <w:rPr>
          <w:rFonts w:cs="Arial"/>
          <w:sz w:val="24"/>
          <w:szCs w:val="24"/>
        </w:rPr>
        <w:tab/>
      </w:r>
      <w:r w:rsidRPr="00B61B33">
        <w:rPr>
          <w:rFonts w:cs="Arial"/>
          <w:sz w:val="24"/>
          <w:szCs w:val="24"/>
        </w:rPr>
        <w:tab/>
      </w:r>
      <w:r w:rsidRPr="00B61B33">
        <w:rPr>
          <w:rFonts w:cs="Arial"/>
          <w:sz w:val="24"/>
          <w:szCs w:val="24"/>
        </w:rPr>
        <w:tab/>
      </w:r>
      <w:r w:rsidRPr="00B61B33">
        <w:rPr>
          <w:rFonts w:cs="Arial"/>
          <w:sz w:val="24"/>
          <w:szCs w:val="24"/>
        </w:rPr>
        <w:tab/>
      </w:r>
      <w:r w:rsidR="003F0C3C" w:rsidRPr="00B61B33">
        <w:rPr>
          <w:rFonts w:cs="Arial"/>
          <w:sz w:val="24"/>
          <w:szCs w:val="24"/>
        </w:rPr>
        <w:tab/>
      </w:r>
      <w:r w:rsidRPr="00B61B33">
        <w:rPr>
          <w:rFonts w:cs="Arial"/>
          <w:sz w:val="20"/>
          <w:szCs w:val="20"/>
        </w:rPr>
        <w:t>(Nom et qualité du signataire)</w:t>
      </w:r>
    </w:p>
    <w:p w:rsidR="00C3279C" w:rsidRPr="00B74751" w:rsidRDefault="00C3279C" w:rsidP="00F975F6">
      <w:pPr>
        <w:tabs>
          <w:tab w:val="left" w:pos="5720"/>
        </w:tabs>
        <w:spacing w:after="0" w:line="240" w:lineRule="auto"/>
        <w:jc w:val="both"/>
        <w:rPr>
          <w:rFonts w:cs="Arial"/>
          <w:sz w:val="24"/>
          <w:szCs w:val="24"/>
        </w:rPr>
      </w:pPr>
    </w:p>
    <w:p w:rsidR="005E1F5E" w:rsidRPr="00B74751" w:rsidRDefault="005E1F5E" w:rsidP="00F975F6">
      <w:pPr>
        <w:tabs>
          <w:tab w:val="left" w:pos="5720"/>
        </w:tabs>
        <w:rPr>
          <w:rFonts w:cs="Arial"/>
          <w:b/>
          <w:sz w:val="24"/>
          <w:szCs w:val="24"/>
        </w:rPr>
        <w:sectPr w:rsidR="005E1F5E" w:rsidRPr="00B74751">
          <w:pgSz w:w="11906" w:h="16838"/>
          <w:pgMar w:top="1079" w:right="1016" w:bottom="719" w:left="1417" w:header="708" w:footer="595" w:gutter="0"/>
          <w:cols w:space="708"/>
          <w:docGrid w:linePitch="360"/>
        </w:sectPr>
      </w:pPr>
    </w:p>
    <w:p w:rsidR="00B25F86" w:rsidRPr="004259DF" w:rsidRDefault="00B25F86" w:rsidP="00B25F86">
      <w:pPr>
        <w:rPr>
          <w:rFonts w:cs="Arial"/>
          <w:b/>
          <w:sz w:val="20"/>
          <w:szCs w:val="20"/>
        </w:rPr>
      </w:pPr>
      <w:r w:rsidRPr="00B42C4D">
        <w:rPr>
          <w:rFonts w:cs="Arial"/>
          <w:b/>
          <w:sz w:val="20"/>
          <w:szCs w:val="20"/>
        </w:rPr>
        <w:t xml:space="preserve">ANNEXE 1 : </w:t>
      </w:r>
      <w:r>
        <w:rPr>
          <w:rFonts w:cs="Arial"/>
          <w:b/>
          <w:sz w:val="20"/>
          <w:szCs w:val="20"/>
        </w:rPr>
        <w:t>REFERENTIELS CARTOGRAPHIQUES MIS A DISPOSITION DANS LE CADRE DE PIGMA</w:t>
      </w:r>
      <w:r w:rsidRPr="006063FF">
        <w:rPr>
          <w:rFonts w:cs="Arial"/>
          <w:b/>
          <w:sz w:val="20"/>
          <w:szCs w:val="20"/>
        </w:rPr>
        <w:t xml:space="preserve"> </w:t>
      </w:r>
    </w:p>
    <w:tbl>
      <w:tblPr>
        <w:tblW w:w="15560" w:type="dxa"/>
        <w:jc w:val="center"/>
        <w:tblLayout w:type="fixed"/>
        <w:tblCellMar>
          <w:left w:w="70" w:type="dxa"/>
          <w:right w:w="70" w:type="dxa"/>
        </w:tblCellMar>
        <w:tblLook w:val="0000"/>
      </w:tblPr>
      <w:tblGrid>
        <w:gridCol w:w="1430"/>
        <w:gridCol w:w="1950"/>
        <w:gridCol w:w="253"/>
        <w:gridCol w:w="330"/>
        <w:gridCol w:w="330"/>
        <w:gridCol w:w="880"/>
        <w:gridCol w:w="1100"/>
        <w:gridCol w:w="6"/>
        <w:gridCol w:w="1094"/>
        <w:gridCol w:w="880"/>
        <w:gridCol w:w="330"/>
        <w:gridCol w:w="440"/>
        <w:gridCol w:w="880"/>
        <w:gridCol w:w="1206"/>
        <w:gridCol w:w="851"/>
        <w:gridCol w:w="332"/>
        <w:gridCol w:w="332"/>
        <w:gridCol w:w="332"/>
        <w:gridCol w:w="332"/>
        <w:gridCol w:w="332"/>
        <w:gridCol w:w="332"/>
        <w:gridCol w:w="332"/>
        <w:gridCol w:w="333"/>
        <w:gridCol w:w="943"/>
      </w:tblGrid>
      <w:tr w:rsidR="00B25F86" w:rsidRPr="00FD7748">
        <w:trPr>
          <w:trHeight w:val="590"/>
          <w:jc w:val="center"/>
        </w:trPr>
        <w:tc>
          <w:tcPr>
            <w:tcW w:w="14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Nom de la donnée</w:t>
            </w:r>
          </w:p>
        </w:tc>
        <w:tc>
          <w:tcPr>
            <w:tcW w:w="19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Nom de la personne à contacter :</w:t>
            </w:r>
          </w:p>
          <w:p w:rsidR="00B25F86" w:rsidRPr="00FD7748" w:rsidRDefault="00B25F86" w:rsidP="00525501">
            <w:pPr>
              <w:spacing w:after="0" w:line="240" w:lineRule="auto"/>
              <w:jc w:val="center"/>
              <w:rPr>
                <w:rFonts w:ascii="Arial" w:eastAsia="Times New Roman" w:hAnsi="Arial" w:cs="Arial"/>
                <w:sz w:val="14"/>
                <w:szCs w:val="14"/>
                <w:lang w:eastAsia="fr-FR"/>
              </w:rPr>
            </w:pPr>
          </w:p>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Adresse email</w:t>
            </w:r>
          </w:p>
        </w:tc>
        <w:tc>
          <w:tcPr>
            <w:tcW w:w="9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Type de données</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Producteur de la donnée/</w:t>
            </w:r>
          </w:p>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Détenteur des droits de diffusion</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Aire géographique de mise à disposition</w:t>
            </w:r>
          </w:p>
        </w:tc>
        <w:tc>
          <w:tcPr>
            <w:tcW w:w="11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Mode de constitution</w:t>
            </w:r>
          </w:p>
        </w:tc>
        <w:tc>
          <w:tcPr>
            <w:tcW w:w="880" w:type="dxa"/>
            <w:vMerge w:val="restart"/>
            <w:tcBorders>
              <w:top w:val="single" w:sz="4" w:space="0" w:color="auto"/>
              <w:left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Echelle d’utilisation</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Système de projection</w:t>
            </w:r>
          </w:p>
        </w:tc>
        <w:tc>
          <w:tcPr>
            <w:tcW w:w="880" w:type="dxa"/>
            <w:vMerge w:val="restart"/>
            <w:tcBorders>
              <w:top w:val="single" w:sz="4" w:space="0" w:color="auto"/>
              <w:left w:val="single" w:sz="4" w:space="0" w:color="auto"/>
              <w:right w:val="single" w:sz="4" w:space="0" w:color="auto"/>
            </w:tcBorders>
            <w:vAlign w:val="center"/>
          </w:tcPr>
          <w:p w:rsidR="00B25F86" w:rsidRPr="00FD7748" w:rsidRDefault="00B25F86" w:rsidP="00525501">
            <w:pPr>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Format</w:t>
            </w:r>
          </w:p>
        </w:tc>
        <w:tc>
          <w:tcPr>
            <w:tcW w:w="1206" w:type="dxa"/>
            <w:vMerge w:val="restart"/>
            <w:tcBorders>
              <w:top w:val="single" w:sz="4" w:space="0" w:color="auto"/>
              <w:left w:val="single" w:sz="4" w:space="0" w:color="auto"/>
              <w:right w:val="single" w:sz="4" w:space="0" w:color="auto"/>
            </w:tcBorders>
            <w:vAlign w:val="center"/>
          </w:tcPr>
          <w:p w:rsidR="00B25F86" w:rsidRPr="00FD7748" w:rsidRDefault="00B25F86" w:rsidP="00525501">
            <w:pPr>
              <w:tabs>
                <w:tab w:val="left" w:pos="1090"/>
              </w:tabs>
              <w:spacing w:after="0" w:line="240" w:lineRule="auto"/>
              <w:ind w:left="-104" w:hanging="1"/>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Date de création (millésimes)</w:t>
            </w:r>
          </w:p>
        </w:tc>
        <w:tc>
          <w:tcPr>
            <w:tcW w:w="851" w:type="dxa"/>
            <w:vMerge w:val="restart"/>
            <w:tcBorders>
              <w:top w:val="single" w:sz="4" w:space="0" w:color="auto"/>
              <w:left w:val="single" w:sz="4" w:space="0" w:color="auto"/>
              <w:right w:val="single" w:sz="4" w:space="0" w:color="auto"/>
            </w:tcBorders>
            <w:vAlign w:val="center"/>
          </w:tcPr>
          <w:p w:rsidR="00B25F86" w:rsidRPr="00FD7748" w:rsidRDefault="00B25F86" w:rsidP="00525501">
            <w:pPr>
              <w:spacing w:after="0" w:line="240" w:lineRule="auto"/>
              <w:ind w:left="-24" w:hanging="81"/>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Fréquence de mise à jour</w:t>
            </w:r>
          </w:p>
        </w:tc>
        <w:tc>
          <w:tcPr>
            <w:tcW w:w="2657" w:type="dxa"/>
            <w:gridSpan w:val="8"/>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ind w:left="775" w:hanging="880"/>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Sensibilité de la donnée</w:t>
            </w:r>
          </w:p>
          <w:p w:rsidR="00B25F86" w:rsidRPr="00FD7748" w:rsidRDefault="00B25F86" w:rsidP="00525501">
            <w:pPr>
              <w:spacing w:after="0" w:line="240" w:lineRule="auto"/>
              <w:ind w:left="775" w:hanging="880"/>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Organismes non autorisés</w:t>
            </w:r>
          </w:p>
        </w:tc>
        <w:tc>
          <w:tcPr>
            <w:tcW w:w="943" w:type="dxa"/>
            <w:vMerge w:val="restart"/>
            <w:tcBorders>
              <w:top w:val="single" w:sz="4" w:space="0" w:color="auto"/>
              <w:left w:val="single" w:sz="4" w:space="0" w:color="auto"/>
              <w:right w:val="single" w:sz="4" w:space="0" w:color="auto"/>
            </w:tcBorders>
            <w:vAlign w:val="center"/>
          </w:tcPr>
          <w:p w:rsidR="00B25F86" w:rsidRPr="00FD7748" w:rsidRDefault="00B25F86" w:rsidP="00525501">
            <w:pPr>
              <w:jc w:val="center"/>
              <w:rPr>
                <w:sz w:val="14"/>
                <w:szCs w:val="14"/>
              </w:rPr>
            </w:pPr>
            <w:r w:rsidRPr="00FD7748">
              <w:rPr>
                <w:rFonts w:ascii="Arial" w:eastAsia="Times New Roman" w:hAnsi="Arial" w:cs="Arial"/>
                <w:sz w:val="14"/>
                <w:szCs w:val="14"/>
                <w:lang w:eastAsia="fr-FR"/>
              </w:rPr>
              <w:t>Limitation et droits d’utilisation de la donnée</w:t>
            </w:r>
          </w:p>
        </w:tc>
      </w:tr>
      <w:tr w:rsidR="00B25F86" w:rsidRPr="00E8309B">
        <w:trPr>
          <w:trHeight w:val="1964"/>
          <w:jc w:val="center"/>
        </w:trPr>
        <w:tc>
          <w:tcPr>
            <w:tcW w:w="1430" w:type="dxa"/>
            <w:vMerge/>
            <w:tcBorders>
              <w:top w:val="single" w:sz="4" w:space="0" w:color="auto"/>
              <w:left w:val="single" w:sz="4" w:space="0" w:color="auto"/>
              <w:bottom w:val="single" w:sz="4" w:space="0" w:color="auto"/>
              <w:right w:val="single" w:sz="4" w:space="0" w:color="auto"/>
            </w:tcBorders>
            <w:vAlign w:val="center"/>
          </w:tcPr>
          <w:p w:rsidR="00B25F86" w:rsidRPr="00E8309B" w:rsidRDefault="00B25F86" w:rsidP="00525501">
            <w:pPr>
              <w:spacing w:after="0" w:line="240" w:lineRule="auto"/>
              <w:rPr>
                <w:rFonts w:ascii="Arial" w:eastAsia="Times New Roman" w:hAnsi="Arial" w:cs="Arial"/>
                <w:sz w:val="18"/>
                <w:szCs w:val="18"/>
                <w:lang w:eastAsia="fr-FR"/>
              </w:rPr>
            </w:pPr>
          </w:p>
        </w:tc>
        <w:tc>
          <w:tcPr>
            <w:tcW w:w="1950" w:type="dxa"/>
            <w:vMerge/>
            <w:tcBorders>
              <w:top w:val="single" w:sz="4" w:space="0" w:color="auto"/>
              <w:left w:val="single" w:sz="4" w:space="0" w:color="auto"/>
              <w:bottom w:val="single" w:sz="4" w:space="0" w:color="auto"/>
              <w:right w:val="single" w:sz="4" w:space="0" w:color="auto"/>
            </w:tcBorders>
            <w:vAlign w:val="center"/>
          </w:tcPr>
          <w:p w:rsidR="00B25F86" w:rsidRPr="00E8309B" w:rsidRDefault="00B25F86" w:rsidP="00525501">
            <w:pPr>
              <w:spacing w:after="0" w:line="240" w:lineRule="auto"/>
              <w:rPr>
                <w:rFonts w:ascii="Arial" w:eastAsia="Times New Roman" w:hAnsi="Arial" w:cs="Arial"/>
                <w:sz w:val="18"/>
                <w:szCs w:val="18"/>
                <w:lang w:eastAsia="fr-FR"/>
              </w:rPr>
            </w:pPr>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Raster</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Vecteur</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Alphanumérique</w:t>
            </w:r>
          </w:p>
        </w:tc>
        <w:tc>
          <w:tcPr>
            <w:tcW w:w="880" w:type="dxa"/>
            <w:vMerge/>
            <w:tcBorders>
              <w:top w:val="single" w:sz="4" w:space="0" w:color="auto"/>
              <w:left w:val="single" w:sz="4" w:space="0" w:color="auto"/>
              <w:bottom w:val="single" w:sz="4" w:space="0" w:color="auto"/>
              <w:right w:val="single" w:sz="4" w:space="0" w:color="auto"/>
            </w:tcBorders>
            <w:vAlign w:val="center"/>
          </w:tcPr>
          <w:p w:rsidR="00B25F86" w:rsidRPr="00E8309B" w:rsidRDefault="00B25F86" w:rsidP="00525501">
            <w:pPr>
              <w:spacing w:after="0" w:line="240" w:lineRule="auto"/>
              <w:rPr>
                <w:rFonts w:ascii="Arial" w:eastAsia="Times New Roman" w:hAnsi="Arial" w:cs="Arial"/>
                <w:sz w:val="18"/>
                <w:szCs w:val="18"/>
                <w:lang w:eastAsia="fr-FR"/>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B25F86" w:rsidRPr="00E8309B" w:rsidRDefault="00B25F86" w:rsidP="00525501">
            <w:pPr>
              <w:spacing w:after="0" w:line="240" w:lineRule="auto"/>
              <w:rPr>
                <w:rFonts w:ascii="Arial" w:eastAsia="Times New Roman" w:hAnsi="Arial" w:cs="Arial"/>
                <w:sz w:val="18"/>
                <w:szCs w:val="18"/>
                <w:lang w:eastAsia="fr-FR"/>
              </w:rPr>
            </w:pPr>
          </w:p>
        </w:tc>
        <w:tc>
          <w:tcPr>
            <w:tcW w:w="1100" w:type="dxa"/>
            <w:gridSpan w:val="2"/>
            <w:vMerge/>
            <w:tcBorders>
              <w:top w:val="single" w:sz="4" w:space="0" w:color="auto"/>
              <w:left w:val="single" w:sz="4" w:space="0" w:color="auto"/>
              <w:bottom w:val="single" w:sz="4" w:space="0" w:color="auto"/>
              <w:right w:val="single" w:sz="4" w:space="0" w:color="auto"/>
            </w:tcBorders>
            <w:vAlign w:val="center"/>
          </w:tcPr>
          <w:p w:rsidR="00B25F86" w:rsidRPr="00E8309B" w:rsidRDefault="00B25F86" w:rsidP="00525501">
            <w:pPr>
              <w:spacing w:after="0" w:line="240" w:lineRule="auto"/>
              <w:rPr>
                <w:rFonts w:ascii="Arial" w:eastAsia="Times New Roman" w:hAnsi="Arial" w:cs="Arial"/>
                <w:sz w:val="18"/>
                <w:szCs w:val="18"/>
                <w:lang w:eastAsia="fr-FR"/>
              </w:rPr>
            </w:pPr>
          </w:p>
        </w:tc>
        <w:tc>
          <w:tcPr>
            <w:tcW w:w="880" w:type="dxa"/>
            <w:vMerge/>
            <w:tcBorders>
              <w:left w:val="single" w:sz="4" w:space="0" w:color="auto"/>
              <w:bottom w:val="single" w:sz="4" w:space="0" w:color="auto"/>
              <w:right w:val="single" w:sz="4" w:space="0" w:color="auto"/>
            </w:tcBorders>
          </w:tcPr>
          <w:p w:rsidR="00B25F86" w:rsidRPr="00E8309B" w:rsidRDefault="00B25F86" w:rsidP="00525501">
            <w:pPr>
              <w:spacing w:after="0" w:line="240" w:lineRule="auto"/>
              <w:rPr>
                <w:rFonts w:ascii="Arial" w:eastAsia="Times New Roman" w:hAnsi="Arial" w:cs="Arial"/>
                <w:sz w:val="18"/>
                <w:szCs w:val="18"/>
                <w:lang w:eastAsia="fr-FR"/>
              </w:rPr>
            </w:pPr>
          </w:p>
        </w:tc>
        <w:tc>
          <w:tcPr>
            <w:tcW w:w="330" w:type="dxa"/>
            <w:tcBorders>
              <w:top w:val="single" w:sz="4" w:space="0" w:color="auto"/>
              <w:left w:val="single" w:sz="4" w:space="0" w:color="auto"/>
              <w:bottom w:val="single" w:sz="4" w:space="0" w:color="auto"/>
              <w:right w:val="single" w:sz="4" w:space="0" w:color="auto"/>
            </w:tcBorders>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Lambert 93</w:t>
            </w:r>
          </w:p>
        </w:tc>
        <w:tc>
          <w:tcPr>
            <w:tcW w:w="44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Autre (à préciser)</w:t>
            </w:r>
          </w:p>
        </w:tc>
        <w:tc>
          <w:tcPr>
            <w:tcW w:w="880" w:type="dxa"/>
            <w:vMerge/>
            <w:tcBorders>
              <w:left w:val="single" w:sz="4" w:space="0" w:color="auto"/>
              <w:bottom w:val="single" w:sz="4" w:space="0" w:color="auto"/>
              <w:right w:val="single" w:sz="4" w:space="0" w:color="auto"/>
            </w:tcBorders>
            <w:textDirection w:val="btLr"/>
          </w:tcPr>
          <w:p w:rsidR="00B25F86" w:rsidRPr="00E8309B" w:rsidRDefault="00B25F86" w:rsidP="00525501">
            <w:pPr>
              <w:spacing w:after="0" w:line="240" w:lineRule="auto"/>
              <w:jc w:val="center"/>
              <w:rPr>
                <w:rFonts w:ascii="Arial" w:eastAsia="Times New Roman" w:hAnsi="Arial" w:cs="Arial"/>
                <w:sz w:val="18"/>
                <w:szCs w:val="18"/>
                <w:lang w:eastAsia="fr-FR"/>
              </w:rPr>
            </w:pPr>
          </w:p>
        </w:tc>
        <w:tc>
          <w:tcPr>
            <w:tcW w:w="1206" w:type="dxa"/>
            <w:vMerge/>
            <w:tcBorders>
              <w:left w:val="single" w:sz="4" w:space="0" w:color="auto"/>
              <w:bottom w:val="single" w:sz="4" w:space="0" w:color="auto"/>
              <w:right w:val="single" w:sz="4" w:space="0" w:color="auto"/>
            </w:tcBorders>
            <w:shd w:val="clear" w:color="auto" w:fill="auto"/>
            <w:textDirection w:val="btLr"/>
            <w:vAlign w:val="center"/>
          </w:tcPr>
          <w:p w:rsidR="00B25F86" w:rsidRPr="00E8309B" w:rsidRDefault="00B25F86" w:rsidP="00525501">
            <w:pPr>
              <w:spacing w:after="0" w:line="240" w:lineRule="auto"/>
              <w:jc w:val="center"/>
              <w:rPr>
                <w:rFonts w:ascii="Arial" w:eastAsia="Times New Roman" w:hAnsi="Arial" w:cs="Arial"/>
                <w:sz w:val="18"/>
                <w:szCs w:val="18"/>
                <w:lang w:eastAsia="fr-FR"/>
              </w:rPr>
            </w:pPr>
          </w:p>
        </w:tc>
        <w:tc>
          <w:tcPr>
            <w:tcW w:w="851" w:type="dxa"/>
            <w:vMerge/>
            <w:tcBorders>
              <w:left w:val="single" w:sz="4" w:space="0" w:color="auto"/>
              <w:bottom w:val="single" w:sz="4" w:space="0" w:color="auto"/>
              <w:right w:val="single" w:sz="4" w:space="0" w:color="auto"/>
            </w:tcBorders>
          </w:tcPr>
          <w:p w:rsidR="00B25F86" w:rsidRPr="00E8309B" w:rsidRDefault="00B25F86" w:rsidP="00525501">
            <w:pPr>
              <w:spacing w:after="0" w:line="240" w:lineRule="auto"/>
              <w:rPr>
                <w:rFonts w:ascii="Arial" w:eastAsia="Times New Roman" w:hAnsi="Arial" w:cs="Arial"/>
                <w:sz w:val="18"/>
                <w:szCs w:val="18"/>
                <w:lang w:eastAsia="fr-FR"/>
              </w:rPr>
            </w:pPr>
          </w:p>
        </w:tc>
        <w:tc>
          <w:tcPr>
            <w:tcW w:w="332" w:type="dxa"/>
            <w:tcBorders>
              <w:top w:val="single" w:sz="4" w:space="0" w:color="auto"/>
              <w:left w:val="single" w:sz="4" w:space="0" w:color="auto"/>
              <w:bottom w:val="single" w:sz="4" w:space="0" w:color="auto"/>
              <w:right w:val="single" w:sz="4" w:space="0" w:color="auto"/>
            </w:tcBorders>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Membre du GIP ATGeRi</w:t>
            </w:r>
          </w:p>
        </w:tc>
        <w:tc>
          <w:tcPr>
            <w:tcW w:w="332"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Service de l'Etat</w:t>
            </w:r>
          </w:p>
        </w:tc>
        <w:tc>
          <w:tcPr>
            <w:tcW w:w="332"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Collectivité Territoriale</w:t>
            </w:r>
          </w:p>
        </w:tc>
        <w:tc>
          <w:tcPr>
            <w:tcW w:w="332"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Etablissement Public</w:t>
            </w:r>
          </w:p>
        </w:tc>
        <w:tc>
          <w:tcPr>
            <w:tcW w:w="332"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Secteur Associatif</w:t>
            </w:r>
          </w:p>
        </w:tc>
        <w:tc>
          <w:tcPr>
            <w:tcW w:w="332"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Grand Public</w:t>
            </w:r>
          </w:p>
        </w:tc>
        <w:tc>
          <w:tcPr>
            <w:tcW w:w="332"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Open Data</w:t>
            </w:r>
          </w:p>
        </w:tc>
        <w:tc>
          <w:tcPr>
            <w:tcW w:w="33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Autres Préciser</w:t>
            </w:r>
          </w:p>
        </w:tc>
        <w:tc>
          <w:tcPr>
            <w:tcW w:w="943" w:type="dxa"/>
            <w:vMerge/>
            <w:tcBorders>
              <w:left w:val="single" w:sz="4" w:space="0" w:color="auto"/>
              <w:bottom w:val="single" w:sz="4" w:space="0" w:color="auto"/>
              <w:right w:val="single" w:sz="4" w:space="0" w:color="auto"/>
            </w:tcBorders>
            <w:vAlign w:val="center"/>
          </w:tcPr>
          <w:p w:rsidR="00B25F86" w:rsidRPr="00E8309B" w:rsidRDefault="00B25F86" w:rsidP="00525501">
            <w:pPr>
              <w:spacing w:after="0" w:line="240" w:lineRule="auto"/>
              <w:rPr>
                <w:rFonts w:ascii="Arial" w:eastAsia="Times New Roman" w:hAnsi="Arial" w:cs="Arial"/>
                <w:sz w:val="18"/>
                <w:szCs w:val="18"/>
                <w:lang w:eastAsia="fr-FR"/>
              </w:rPr>
            </w:pPr>
          </w:p>
        </w:tc>
      </w:tr>
      <w:tr w:rsidR="00B25F86" w:rsidRPr="00FD7748">
        <w:trPr>
          <w:trHeight w:val="894"/>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SCAN 25 ®</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1"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roofErr w:type="spellStart"/>
            <w:r w:rsidRPr="00FD7748">
              <w:rPr>
                <w:rFonts w:ascii="Arial" w:eastAsia="Times New Roman" w:hAnsi="Arial" w:cs="Arial"/>
                <w:sz w:val="14"/>
                <w:szCs w:val="14"/>
                <w:lang w:eastAsia="fr-FR"/>
              </w:rPr>
              <w:t>Rasterisation</w:t>
            </w:r>
            <w:proofErr w:type="spellEnd"/>
            <w:r>
              <w:rPr>
                <w:rFonts w:ascii="Arial" w:eastAsia="Times New Roman" w:hAnsi="Arial" w:cs="Arial"/>
                <w:sz w:val="14"/>
                <w:szCs w:val="14"/>
                <w:lang w:eastAsia="fr-FR"/>
              </w:rPr>
              <w:t xml:space="preserve"> </w:t>
            </w:r>
            <w:r w:rsidRPr="00FD7748">
              <w:rPr>
                <w:rFonts w:ascii="Arial" w:eastAsia="Times New Roman" w:hAnsi="Arial" w:cs="Arial"/>
                <w:sz w:val="14"/>
                <w:szCs w:val="14"/>
                <w:lang w:eastAsia="fr-FR"/>
              </w:rPr>
              <w:t>carte 1/25 000</w:t>
            </w:r>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1/25 000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 xml:space="preserve">  </w:t>
            </w:r>
            <w:r w:rsidRPr="00FD7748">
              <w:rPr>
                <w:rFonts w:ascii="Arial" w:eastAsia="Times New Roman" w:hAnsi="Arial" w:cs="Arial"/>
                <w:sz w:val="14"/>
                <w:szCs w:val="14"/>
                <w:lang w:eastAsia="fr-FR"/>
              </w:rPr>
              <w:t xml:space="preserve"> </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jc w:val="center"/>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TOPO ®</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2"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Photogrammétrie</w:t>
            </w:r>
            <w:r w:rsidRPr="00FD7748">
              <w:rPr>
                <w:rFonts w:ascii="Arial" w:eastAsia="Times New Roman" w:hAnsi="Arial" w:cs="Arial"/>
                <w:sz w:val="14"/>
                <w:szCs w:val="14"/>
                <w:lang w:eastAsia="fr-FR"/>
              </w:rPr>
              <w:br/>
              <w:t>Numérisation, GPS</w:t>
            </w:r>
            <w:r w:rsidRPr="00FD7748">
              <w:rPr>
                <w:rFonts w:ascii="Arial" w:eastAsia="Times New Roman" w:hAnsi="Arial" w:cs="Arial"/>
                <w:sz w:val="14"/>
                <w:szCs w:val="14"/>
                <w:lang w:eastAsia="fr-FR"/>
              </w:rPr>
              <w:br/>
            </w:r>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Bâtiment : 2009</w:t>
            </w:r>
          </w:p>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Réseau Routier : 2010 </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Bâtiment</w:t>
            </w:r>
            <w:r>
              <w:rPr>
                <w:rFonts w:ascii="Arial" w:eastAsia="Times New Roman" w:hAnsi="Arial" w:cs="Arial"/>
                <w:sz w:val="14"/>
                <w:szCs w:val="14"/>
                <w:lang w:eastAsia="fr-FR"/>
              </w:rPr>
              <w:t xml:space="preserve"> </w:t>
            </w:r>
            <w:r w:rsidRPr="00FD7748">
              <w:rPr>
                <w:rFonts w:ascii="Arial" w:eastAsia="Times New Roman" w:hAnsi="Arial" w:cs="Arial"/>
                <w:sz w:val="14"/>
                <w:szCs w:val="14"/>
                <w:lang w:eastAsia="fr-FR"/>
              </w:rPr>
              <w:t xml:space="preserve">: 4 ans </w:t>
            </w:r>
          </w:p>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Réseau Routier : annuelle</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ADRESSE ®</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3"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Bd Parcellaire – FPB – Interpolation </w:t>
            </w:r>
            <w:r w:rsidRPr="00FD7748">
              <w:rPr>
                <w:rFonts w:ascii="Arial" w:eastAsia="Times New Roman" w:hAnsi="Arial" w:cs="Arial"/>
                <w:sz w:val="14"/>
                <w:szCs w:val="14"/>
                <w:lang w:eastAsia="fr-FR"/>
              </w:rPr>
              <w:br/>
            </w:r>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Annuelle</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ORTHO ®</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4"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4 ans</w:t>
            </w:r>
            <w:r>
              <w:rPr>
                <w:rFonts w:ascii="Arial" w:eastAsia="Times New Roman" w:hAnsi="Arial" w:cs="Arial"/>
                <w:sz w:val="14"/>
                <w:szCs w:val="14"/>
                <w:lang w:eastAsia="fr-FR"/>
              </w:rPr>
              <w:t xml:space="preserve">  </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ORTHO ® INFRA ROUGE COULEUR</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5"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Del="00627852"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4 ans</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ORTHO ® REECHANTILLONNE (2,5m et 5m)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6"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1/12 500 – 1/25 000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4 ans</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ORTHO ® NIVEAU DE GRIS</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7"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4 ans</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ALTIMETRIQUE ® (MNT + Courbes Niveau + Estompages)</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18"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IGN</w:t>
            </w:r>
            <w:r>
              <w:rPr>
                <w:rFonts w:ascii="Arial" w:eastAsia="Times New Roman" w:hAnsi="Arial" w:cs="Arial"/>
                <w:sz w:val="14"/>
                <w:szCs w:val="14"/>
                <w:lang w:eastAsia="fr-FR"/>
              </w:rPr>
              <w:t>/GIP ATGeRi</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Photogrammétrie, digitalisation, </w:t>
            </w:r>
            <w:proofErr w:type="spellStart"/>
            <w:r w:rsidRPr="00FD7748">
              <w:rPr>
                <w:rFonts w:ascii="Arial" w:eastAsia="Times New Roman" w:hAnsi="Arial" w:cs="Arial"/>
                <w:sz w:val="14"/>
                <w:szCs w:val="14"/>
                <w:lang w:eastAsia="fr-FR"/>
              </w:rPr>
              <w:t>rasterisation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Del="00627852" w:rsidRDefault="00B25F86" w:rsidP="00525501">
            <w:pPr>
              <w:spacing w:after="0" w:line="240" w:lineRule="auto"/>
              <w:jc w:val="center"/>
              <w:rPr>
                <w:rFonts w:ascii="Arial" w:eastAsia="Times New Roman" w:hAnsi="Arial" w:cs="Arial"/>
                <w:sz w:val="14"/>
                <w:szCs w:val="14"/>
                <w:lang w:eastAsia="fr-FR"/>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Occupation du Sol BD CARTO</w:t>
            </w:r>
            <w:r w:rsidRPr="00B42C4D">
              <w:rPr>
                <w:rFonts w:ascii="Arial" w:eastAsia="Times New Roman" w:hAnsi="Arial" w:cs="Arial"/>
                <w:b/>
                <w:bCs/>
                <w:sz w:val="14"/>
                <w:szCs w:val="14"/>
                <w:lang w:eastAsia="fr-FR"/>
              </w:rPr>
              <w:t>®</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6F14BF" w:rsidP="00525501">
            <w:pPr>
              <w:spacing w:after="0" w:line="240" w:lineRule="auto"/>
              <w:jc w:val="center"/>
              <w:rPr>
                <w:rFonts w:ascii="Arial" w:eastAsia="Times New Roman" w:hAnsi="Arial" w:cs="Arial"/>
                <w:color w:val="0000FF"/>
                <w:sz w:val="14"/>
                <w:szCs w:val="14"/>
                <w:u w:val="single"/>
                <w:lang w:eastAsia="fr-FR"/>
              </w:rPr>
            </w:pPr>
            <w:hyperlink r:id="rId19" w:history="1">
              <w:r w:rsidR="00B25F86" w:rsidRPr="001162E0">
                <w:rPr>
                  <w:rStyle w:val="Lienhypertexte"/>
                  <w:rFonts w:ascii="Arial" w:eastAsia="Times New Roman" w:hAnsi="Arial" w:cs="Arial"/>
                  <w:sz w:val="14"/>
                  <w:szCs w:val="14"/>
                  <w:lang w:eastAsia="fr-FR"/>
                </w:rPr>
                <w:t>christophe,labarre@gipatgeri.fr;</w:t>
              </w:r>
              <w:r w:rsidR="00B25F86" w:rsidRPr="001162E0">
                <w:rPr>
                  <w:rStyle w:val="Lienhypertexte"/>
                  <w:rFonts w:ascii="Arial" w:eastAsia="Times New Roman" w:hAnsi="Arial" w:cs="Arial"/>
                  <w:sz w:val="14"/>
                  <w:szCs w:val="14"/>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r w:rsidRPr="00B42C4D">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r w:rsidRPr="00B42C4D">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r w:rsidRPr="00B42C4D">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sidRPr="00B42C4D">
              <w:rPr>
                <w:rFonts w:ascii="Arial" w:eastAsia="Times New Roman" w:hAnsi="Arial" w:cs="Arial"/>
                <w:sz w:val="14"/>
                <w:szCs w:val="14"/>
                <w:lang w:eastAsia="fr-FR"/>
              </w:rPr>
              <w:t>IGN</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Numérisation carte 1/50 000 et photo-interprétation</w:t>
            </w:r>
          </w:p>
        </w:tc>
        <w:tc>
          <w:tcPr>
            <w:tcW w:w="880" w:type="dxa"/>
            <w:tcBorders>
              <w:top w:val="single" w:sz="4" w:space="0" w:color="auto"/>
              <w:left w:val="nil"/>
              <w:bottom w:val="single" w:sz="4" w:space="0" w:color="auto"/>
              <w:right w:val="single" w:sz="4" w:space="0" w:color="auto"/>
            </w:tcBorders>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1/50 000 au 1/250 000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Del="00627852"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2000</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SCAN REGIONAL</w:t>
            </w:r>
            <w:r w:rsidRPr="00B42C4D">
              <w:rPr>
                <w:rFonts w:ascii="Arial" w:eastAsia="Times New Roman" w:hAnsi="Arial" w:cs="Arial"/>
                <w:b/>
                <w:bCs/>
                <w:sz w:val="14"/>
                <w:szCs w:val="14"/>
                <w:lang w:eastAsia="fr-FR"/>
              </w:rPr>
              <w:t>®</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280FCA" w:rsidRDefault="00B25F86" w:rsidP="00525501">
            <w:pPr>
              <w:spacing w:after="0" w:line="240" w:lineRule="auto"/>
              <w:jc w:val="center"/>
              <w:rPr>
                <w:rFonts w:ascii="Arial" w:eastAsia="Times New Roman" w:hAnsi="Arial" w:cs="Arial"/>
                <w:color w:val="0000FF"/>
                <w:sz w:val="14"/>
                <w:szCs w:val="14"/>
                <w:u w:val="single"/>
                <w:lang w:eastAsia="fr-FR"/>
              </w:rPr>
            </w:pPr>
            <w:r w:rsidRPr="00280FCA">
              <w:rPr>
                <w:rFonts w:ascii="Arial" w:eastAsia="Times New Roman" w:hAnsi="Arial" w:cs="Arial"/>
                <w:color w:val="0000FF"/>
                <w:sz w:val="14"/>
                <w:szCs w:val="14"/>
                <w:u w:val="single"/>
                <w:lang w:eastAsia="fr-FR"/>
              </w:rPr>
              <w:t>christophe,labarre@gipatgeri.fr;</w:t>
            </w:r>
            <w:r w:rsidRPr="00280FCA">
              <w:rPr>
                <w:rFonts w:ascii="Arial" w:eastAsia="Times New Roman" w:hAnsi="Arial" w:cs="Arial"/>
                <w:color w:val="0000FF"/>
                <w:sz w:val="14"/>
                <w:szCs w:val="14"/>
                <w:u w:val="single"/>
                <w:lang w:eastAsia="fr-FR"/>
              </w:rPr>
              <w:br/>
            </w:r>
            <w:proofErr w:type="spellStart"/>
            <w:r w:rsidRPr="00280FCA">
              <w:rPr>
                <w:rFonts w:ascii="Arial" w:eastAsia="Times New Roman" w:hAnsi="Arial" w:cs="Arial"/>
                <w:color w:val="0000FF"/>
                <w:sz w:val="14"/>
                <w:szCs w:val="14"/>
                <w:u w:val="single"/>
                <w:lang w:eastAsia="fr-FR"/>
              </w:rPr>
              <w:t>anne.sagot-duvauroux@gipatgeri.f</w:t>
            </w:r>
            <w:proofErr w:type="spellEnd"/>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sidRPr="00B42C4D">
              <w:rPr>
                <w:rFonts w:ascii="Arial" w:eastAsia="Times New Roman" w:hAnsi="Arial" w:cs="Arial"/>
                <w:sz w:val="14"/>
                <w:szCs w:val="14"/>
                <w:lang w:eastAsia="fr-FR"/>
              </w:rPr>
              <w:t>IGN</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5814F4" w:rsidRDefault="00B25F86" w:rsidP="00525501">
            <w:pPr>
              <w:spacing w:after="0" w:line="240" w:lineRule="auto"/>
              <w:jc w:val="center"/>
              <w:rPr>
                <w:rFonts w:ascii="Arial" w:eastAsia="Times New Roman" w:hAnsi="Arial" w:cs="Arial"/>
                <w:sz w:val="14"/>
                <w:szCs w:val="14"/>
                <w:lang w:eastAsia="fr-FR"/>
              </w:rPr>
            </w:pPr>
            <w:r w:rsidRPr="005814F4">
              <w:rPr>
                <w:rFonts w:ascii="Arial" w:eastAsia="Times New Roman" w:hAnsi="Arial" w:cs="Arial"/>
                <w:sz w:val="14"/>
                <w:szCs w:val="14"/>
                <w:lang w:eastAsia="fr-FR"/>
              </w:rPr>
              <w:t>Région Aquitaine</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roofErr w:type="spellStart"/>
            <w:r>
              <w:rPr>
                <w:rFonts w:ascii="Arial" w:eastAsia="Times New Roman" w:hAnsi="Arial" w:cs="Arial"/>
                <w:sz w:val="14"/>
                <w:szCs w:val="14"/>
                <w:lang w:eastAsia="fr-FR"/>
              </w:rPr>
              <w:t>Rasterisation</w:t>
            </w:r>
            <w:proofErr w:type="spellEnd"/>
            <w:r>
              <w:rPr>
                <w:rFonts w:ascii="Arial" w:eastAsia="Times New Roman" w:hAnsi="Arial" w:cs="Arial"/>
                <w:sz w:val="14"/>
                <w:szCs w:val="14"/>
                <w:lang w:eastAsia="fr-FR"/>
              </w:rPr>
              <w:t xml:space="preserve"> données vecteur de la série « carte régionale » de l’IGN</w:t>
            </w:r>
          </w:p>
        </w:tc>
        <w:tc>
          <w:tcPr>
            <w:tcW w:w="880" w:type="dxa"/>
            <w:tcBorders>
              <w:top w:val="single" w:sz="4" w:space="0" w:color="auto"/>
              <w:left w:val="nil"/>
              <w:bottom w:val="single" w:sz="4" w:space="0" w:color="auto"/>
              <w:right w:val="single" w:sz="4" w:space="0" w:color="auto"/>
            </w:tcBorders>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1/250 000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r>
              <w:rPr>
                <w:rFonts w:ascii="Arial" w:eastAsia="Times New Roman" w:hAnsi="Arial" w:cs="Arial"/>
                <w:sz w:val="14"/>
                <w:szCs w:val="14"/>
                <w:lang w:eastAsia="fr-FR"/>
              </w:rPr>
              <w:t>ECW et TIF</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Del="00627852"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Annuelle</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val="restart"/>
            <w:tcBorders>
              <w:top w:val="single" w:sz="4" w:space="0" w:color="auto"/>
              <w:left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Contour IRIS</w:t>
            </w:r>
            <w:r w:rsidRPr="00B42C4D">
              <w:rPr>
                <w:rFonts w:ascii="Arial" w:eastAsia="Times New Roman" w:hAnsi="Arial" w:cs="Arial"/>
                <w:b/>
                <w:bCs/>
                <w:sz w:val="14"/>
                <w:szCs w:val="14"/>
                <w:lang w:eastAsia="fr-FR"/>
              </w:rPr>
              <w:t>®</w:t>
            </w:r>
            <w:r>
              <w:rPr>
                <w:rFonts w:ascii="Arial" w:eastAsia="Times New Roman" w:hAnsi="Arial" w:cs="Arial"/>
                <w:b/>
                <w:bCs/>
                <w:sz w:val="14"/>
                <w:szCs w:val="14"/>
                <w:lang w:eastAsia="fr-FR"/>
              </w:rPr>
              <w:t xml:space="preserve"> (</w:t>
            </w:r>
            <w:proofErr w:type="spellStart"/>
            <w:r>
              <w:rPr>
                <w:rFonts w:ascii="Arial" w:eastAsia="Times New Roman" w:hAnsi="Arial" w:cs="Arial"/>
                <w:b/>
                <w:bCs/>
                <w:sz w:val="14"/>
                <w:szCs w:val="14"/>
                <w:lang w:eastAsia="fr-FR"/>
              </w:rPr>
              <w:t>Ilôts</w:t>
            </w:r>
            <w:proofErr w:type="spellEnd"/>
            <w:r>
              <w:rPr>
                <w:rFonts w:ascii="Arial" w:eastAsia="Times New Roman" w:hAnsi="Arial" w:cs="Arial"/>
                <w:b/>
                <w:bCs/>
                <w:sz w:val="14"/>
                <w:szCs w:val="14"/>
                <w:lang w:eastAsia="fr-FR"/>
              </w:rPr>
              <w:t xml:space="preserve"> Regroupés pour l’Information Statistique)</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6F14BF" w:rsidP="00525501">
            <w:pPr>
              <w:spacing w:after="0" w:line="240" w:lineRule="auto"/>
              <w:jc w:val="center"/>
              <w:rPr>
                <w:rFonts w:ascii="Arial" w:eastAsia="Times New Roman" w:hAnsi="Arial" w:cs="Arial"/>
                <w:color w:val="0000FF"/>
                <w:sz w:val="14"/>
                <w:szCs w:val="14"/>
                <w:u w:val="single"/>
                <w:lang w:eastAsia="fr-FR"/>
              </w:rPr>
            </w:pPr>
            <w:hyperlink r:id="rId20" w:history="1">
              <w:r w:rsidR="00B25F86" w:rsidRPr="001162E0">
                <w:rPr>
                  <w:rStyle w:val="Lienhypertexte"/>
                  <w:rFonts w:ascii="Arial" w:eastAsia="Times New Roman" w:hAnsi="Arial" w:cs="Arial"/>
                  <w:sz w:val="14"/>
                  <w:szCs w:val="14"/>
                  <w:lang w:eastAsia="fr-FR"/>
                </w:rPr>
                <w:t>christophe,labarre@gipatgeri.fr;</w:t>
              </w:r>
              <w:r w:rsidR="00B25F86" w:rsidRPr="001162E0">
                <w:rPr>
                  <w:rStyle w:val="Lienhypertexte"/>
                  <w:rFonts w:ascii="Arial" w:eastAsia="Times New Roman" w:hAnsi="Arial" w:cs="Arial"/>
                  <w:sz w:val="14"/>
                  <w:szCs w:val="14"/>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r w:rsidRPr="00B42C4D">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r w:rsidRPr="00B42C4D">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r w:rsidRPr="00B42C4D">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sidRPr="00B42C4D">
              <w:rPr>
                <w:rFonts w:ascii="Arial" w:eastAsia="Times New Roman" w:hAnsi="Arial" w:cs="Arial"/>
                <w:sz w:val="14"/>
                <w:szCs w:val="14"/>
                <w:lang w:eastAsia="fr-FR"/>
              </w:rPr>
              <w:t>IGN</w:t>
            </w:r>
            <w:r>
              <w:rPr>
                <w:rFonts w:ascii="Arial" w:eastAsia="Times New Roman" w:hAnsi="Arial" w:cs="Arial"/>
                <w:sz w:val="14"/>
                <w:szCs w:val="14"/>
                <w:lang w:eastAsia="fr-FR"/>
              </w:rPr>
              <w:t>-INSEE</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09320A" w:rsidRDefault="00B25F86" w:rsidP="00525501">
            <w:pPr>
              <w:spacing w:after="0" w:line="240" w:lineRule="auto"/>
              <w:jc w:val="center"/>
              <w:rPr>
                <w:rFonts w:ascii="Arial" w:eastAsia="Times New Roman" w:hAnsi="Arial" w:cs="Arial"/>
                <w:sz w:val="14"/>
                <w:szCs w:val="14"/>
                <w:lang w:eastAsia="fr-FR"/>
              </w:rPr>
            </w:pPr>
            <w:r w:rsidRPr="005814F4">
              <w:rPr>
                <w:rFonts w:ascii="Arial" w:eastAsia="Times New Roman" w:hAnsi="Arial" w:cs="Arial"/>
                <w:sz w:val="14"/>
                <w:szCs w:val="14"/>
                <w:lang w:eastAsia="fr-FR"/>
              </w:rPr>
              <w:t>Région Aquitaine</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 xml:space="preserve">Numérisation à partir de </w:t>
            </w:r>
            <w:proofErr w:type="spellStart"/>
            <w:r>
              <w:rPr>
                <w:rFonts w:ascii="Arial" w:eastAsia="Times New Roman" w:hAnsi="Arial" w:cs="Arial"/>
                <w:sz w:val="14"/>
                <w:szCs w:val="14"/>
                <w:lang w:eastAsia="fr-FR"/>
              </w:rPr>
              <w:t>Géoroute</w:t>
            </w:r>
            <w:proofErr w:type="spellEnd"/>
            <w:r>
              <w:rPr>
                <w:rFonts w:ascii="Arial" w:eastAsia="Times New Roman" w:hAnsi="Arial" w:cs="Arial"/>
                <w:sz w:val="14"/>
                <w:szCs w:val="14"/>
                <w:lang w:eastAsia="fr-FR"/>
              </w:rPr>
              <w:t xml:space="preserve"> et </w:t>
            </w:r>
            <w:proofErr w:type="spellStart"/>
            <w:r>
              <w:rPr>
                <w:rFonts w:ascii="Arial" w:eastAsia="Times New Roman" w:hAnsi="Arial" w:cs="Arial"/>
                <w:sz w:val="14"/>
                <w:szCs w:val="14"/>
                <w:lang w:eastAsia="fr-FR"/>
              </w:rPr>
              <w:t>GeoFLA</w:t>
            </w:r>
            <w:proofErr w:type="spellEnd"/>
            <w:r>
              <w:rPr>
                <w:rFonts w:ascii="Arial" w:eastAsia="Times New Roman" w:hAnsi="Arial" w:cs="Arial"/>
                <w:sz w:val="14"/>
                <w:szCs w:val="14"/>
                <w:lang w:eastAsia="fr-FR"/>
              </w:rPr>
              <w:t xml:space="preserve"> + mise en cohérence géométrique RGE</w:t>
            </w:r>
          </w:p>
        </w:tc>
        <w:tc>
          <w:tcPr>
            <w:tcW w:w="880" w:type="dxa"/>
            <w:tcBorders>
              <w:top w:val="single" w:sz="4" w:space="0" w:color="auto"/>
              <w:left w:val="nil"/>
              <w:bottom w:val="single" w:sz="4" w:space="0" w:color="auto"/>
              <w:right w:val="single" w:sz="4" w:space="0" w:color="auto"/>
            </w:tcBorders>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1/5 000 – 1/250 000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Del="00627852"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Annuelle</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BD PARCELLAIRE</w:t>
            </w:r>
            <w:r w:rsidRPr="00FD7748">
              <w:rPr>
                <w:rFonts w:ascii="Arial" w:eastAsia="Times New Roman" w:hAnsi="Arial" w:cs="Arial"/>
                <w:b/>
                <w:bCs/>
                <w:sz w:val="14"/>
                <w:szCs w:val="14"/>
                <w:lang w:eastAsia="fr-FR"/>
              </w:rPr>
              <w:t xml:space="preserve"> ®</w:t>
            </w:r>
          </w:p>
          <w:p w:rsidR="00B25F86" w:rsidRPr="00FD7748"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21"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r w:rsidRPr="00FD7748">
              <w:rPr>
                <w:rFonts w:ascii="Arial" w:eastAsia="Times New Roman" w:hAnsi="Arial" w:cs="Arial"/>
                <w:sz w:val="14"/>
                <w:szCs w:val="14"/>
                <w:lang w:eastAsia="fr-FR"/>
              </w:rPr>
              <w:t>)</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Del="00627852"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2011-2012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943" w:type="dxa"/>
            <w:vMerge/>
            <w:tcBorders>
              <w:left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TOPO ®</w:t>
            </w:r>
          </w:p>
          <w:p w:rsidR="00B25F86" w:rsidRPr="00FD7748"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22"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r w:rsidRPr="00FD7748">
              <w:rPr>
                <w:rFonts w:ascii="Arial" w:eastAsia="Times New Roman" w:hAnsi="Arial" w:cs="Arial"/>
                <w:sz w:val="14"/>
                <w:szCs w:val="14"/>
                <w:lang w:eastAsia="fr-FR"/>
              </w:rPr>
              <w:t>)</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Photogrammétrie</w:t>
            </w:r>
            <w:r w:rsidRPr="00FD7748">
              <w:rPr>
                <w:rFonts w:ascii="Arial" w:eastAsia="Times New Roman" w:hAnsi="Arial" w:cs="Arial"/>
                <w:sz w:val="14"/>
                <w:szCs w:val="14"/>
                <w:lang w:eastAsia="fr-FR"/>
              </w:rPr>
              <w:br/>
              <w:t>Numérisation, GPS</w:t>
            </w:r>
            <w:r w:rsidRPr="00FD7748">
              <w:rPr>
                <w:rFonts w:ascii="Arial" w:eastAsia="Times New Roman" w:hAnsi="Arial" w:cs="Arial"/>
                <w:sz w:val="14"/>
                <w:szCs w:val="14"/>
                <w:lang w:eastAsia="fr-FR"/>
              </w:rPr>
              <w:br/>
            </w:r>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Bâtiment : 2009</w:t>
            </w:r>
          </w:p>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Réseau Routier : 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Bâtiment</w:t>
            </w:r>
            <w:r>
              <w:rPr>
                <w:rFonts w:ascii="Arial" w:eastAsia="Times New Roman" w:hAnsi="Arial" w:cs="Arial"/>
                <w:sz w:val="14"/>
                <w:szCs w:val="14"/>
                <w:lang w:eastAsia="fr-FR"/>
              </w:rPr>
              <w:t xml:space="preserve"> </w:t>
            </w:r>
            <w:r w:rsidRPr="00FD7748">
              <w:rPr>
                <w:rFonts w:ascii="Arial" w:eastAsia="Times New Roman" w:hAnsi="Arial" w:cs="Arial"/>
                <w:sz w:val="14"/>
                <w:szCs w:val="14"/>
                <w:lang w:eastAsia="fr-FR"/>
              </w:rPr>
              <w:t xml:space="preserve">: 4 ans </w:t>
            </w:r>
          </w:p>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Réseau Routier : annuelle</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943" w:type="dxa"/>
            <w:vMerge/>
            <w:tcBorders>
              <w:left w:val="single" w:sz="4" w:space="0" w:color="auto"/>
              <w:bottom w:val="single" w:sz="4" w:space="0" w:color="auto"/>
              <w:right w:val="single" w:sz="4" w:space="0" w:color="auto"/>
            </w:tcBorders>
            <w:vAlign w:val="center"/>
          </w:tcPr>
          <w:p w:rsidR="00B25F86" w:rsidRPr="00FD7748" w:rsidRDefault="00B25F86" w:rsidP="00525501">
            <w:pPr>
              <w:rPr>
                <w:rFonts w:ascii="Arial" w:eastAsia="Times New Roman" w:hAnsi="Arial" w:cs="Arial"/>
                <w:sz w:val="14"/>
                <w:szCs w:val="14"/>
                <w:lang w:eastAsia="fr-FR"/>
              </w:rPr>
            </w:pPr>
          </w:p>
        </w:tc>
      </w:tr>
      <w:tr w:rsidR="00B25F86" w:rsidRPr="00FD7748">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b/>
                <w:bCs/>
                <w:sz w:val="14"/>
                <w:szCs w:val="14"/>
                <w:lang w:eastAsia="fr-FR"/>
              </w:rPr>
            </w:pPr>
            <w:r w:rsidRPr="00FD7748">
              <w:rPr>
                <w:rFonts w:ascii="Arial" w:eastAsia="Times New Roman" w:hAnsi="Arial" w:cs="Arial"/>
                <w:b/>
                <w:bCs/>
                <w:sz w:val="14"/>
                <w:szCs w:val="14"/>
                <w:lang w:eastAsia="fr-FR"/>
              </w:rPr>
              <w:t>BD ADRESSE ®</w:t>
            </w:r>
            <w:r>
              <w:rPr>
                <w:rFonts w:ascii="Arial" w:eastAsia="Times New Roman" w:hAnsi="Arial" w:cs="Arial"/>
                <w:b/>
                <w:bCs/>
                <w:sz w:val="14"/>
                <w:szCs w:val="14"/>
                <w:lang w:eastAsia="fr-FR"/>
              </w:rPr>
              <w:t xml:space="preserve"> (DCM)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23"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r w:rsidRPr="00FD7748">
              <w:rPr>
                <w:rFonts w:ascii="Arial" w:eastAsia="Times New Roman" w:hAnsi="Arial" w:cs="Arial"/>
                <w:sz w:val="14"/>
                <w:szCs w:val="14"/>
                <w:lang w:eastAsia="fr-FR"/>
              </w:rPr>
              <w:t>)</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Bd Parcellaire – FPB – Interpolation </w:t>
            </w:r>
            <w:r w:rsidRPr="00FD7748">
              <w:rPr>
                <w:rFonts w:ascii="Arial" w:eastAsia="Times New Roman" w:hAnsi="Arial" w:cs="Arial"/>
                <w:sz w:val="14"/>
                <w:szCs w:val="14"/>
                <w:lang w:eastAsia="fr-FR"/>
              </w:rPr>
              <w:br/>
            </w:r>
          </w:p>
        </w:tc>
        <w:tc>
          <w:tcPr>
            <w:tcW w:w="880" w:type="dxa"/>
            <w:tcBorders>
              <w:top w:val="single" w:sz="4" w:space="0" w:color="auto"/>
              <w:left w:val="nil"/>
              <w:bottom w:val="single" w:sz="4" w:space="0" w:color="auto"/>
              <w:right w:val="single" w:sz="4" w:space="0" w:color="auto"/>
            </w:tcBorders>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Annuelle</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vAlign w:val="center"/>
          </w:tcPr>
          <w:p w:rsidR="00B25F86" w:rsidRPr="00FD7748" w:rsidRDefault="00B25F86" w:rsidP="00525501">
            <w:pPr>
              <w:spacing w:after="0" w:line="240" w:lineRule="auto"/>
              <w:rPr>
                <w:rFonts w:ascii="Arial" w:eastAsia="Times New Roman" w:hAnsi="Arial" w:cs="Arial"/>
                <w:sz w:val="14"/>
                <w:szCs w:val="14"/>
                <w:lang w:eastAsia="fr-FR"/>
              </w:rPr>
            </w:pPr>
            <w:r w:rsidRPr="00FD7748">
              <w:rPr>
                <w:rFonts w:ascii="Arial" w:eastAsia="Times New Roman" w:hAnsi="Arial" w:cs="Arial"/>
                <w:sz w:val="14"/>
                <w:szCs w:val="14"/>
                <w:lang w:eastAsia="fr-FR"/>
              </w:rPr>
              <w:t> </w:t>
            </w:r>
          </w:p>
        </w:tc>
        <w:tc>
          <w:tcPr>
            <w:tcW w:w="943" w:type="dxa"/>
            <w:vMerge/>
            <w:tcBorders>
              <w:left w:val="single" w:sz="4" w:space="0" w:color="auto"/>
              <w:right w:val="single" w:sz="4" w:space="0" w:color="auto"/>
            </w:tcBorders>
            <w:vAlign w:val="center"/>
          </w:tcPr>
          <w:p w:rsidR="00B25F86" w:rsidRPr="00FD7748" w:rsidRDefault="00B25F86" w:rsidP="00525501">
            <w:pPr>
              <w:rPr>
                <w:rFonts w:ascii="Arial" w:eastAsia="Times New Roman" w:hAnsi="Arial" w:cs="Arial"/>
                <w:sz w:val="14"/>
                <w:szCs w:val="14"/>
                <w:lang w:eastAsia="fr-FR"/>
              </w:rPr>
            </w:pPr>
          </w:p>
        </w:tc>
      </w:tr>
      <w:tr w:rsidR="00B25F86" w:rsidRPr="00B42C4D">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 xml:space="preserve">BD ORTHO </w:t>
            </w:r>
            <w:r w:rsidRPr="005F1295">
              <w:rPr>
                <w:rFonts w:ascii="Arial" w:eastAsia="Times New Roman" w:hAnsi="Arial" w:cs="Arial"/>
                <w:b/>
                <w:bCs/>
                <w:sz w:val="14"/>
                <w:szCs w:val="14"/>
                <w:lang w:eastAsia="fr-FR"/>
              </w:rPr>
              <w:t>V</w:t>
            </w:r>
            <w:r>
              <w:rPr>
                <w:rFonts w:ascii="Arial" w:eastAsia="Times New Roman" w:hAnsi="Arial" w:cs="Arial"/>
                <w:b/>
                <w:bCs/>
                <w:sz w:val="14"/>
                <w:szCs w:val="14"/>
                <w:lang w:eastAsia="fr-FR"/>
              </w:rPr>
              <w:t>1</w:t>
            </w:r>
            <w:r w:rsidRPr="005F1295">
              <w:rPr>
                <w:rFonts w:ascii="Arial" w:eastAsia="Times New Roman" w:hAnsi="Arial" w:cs="Arial"/>
                <w:b/>
                <w:bCs/>
                <w:sz w:val="14"/>
                <w:szCs w:val="14"/>
                <w:lang w:eastAsia="fr-FR"/>
              </w:rPr>
              <w:t xml:space="preserve"> </w:t>
            </w:r>
            <w:r w:rsidRPr="00FD7748">
              <w:rPr>
                <w:rFonts w:ascii="Arial" w:eastAsia="Times New Roman" w:hAnsi="Arial" w:cs="Arial"/>
                <w:b/>
                <w:bCs/>
                <w:sz w:val="14"/>
                <w:szCs w:val="14"/>
                <w:lang w:eastAsia="fr-FR"/>
              </w:rPr>
              <w:t>®</w:t>
            </w:r>
          </w:p>
          <w:p w:rsidR="00B25F86"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6F14BF" w:rsidP="00525501">
            <w:pPr>
              <w:spacing w:after="0" w:line="240" w:lineRule="auto"/>
              <w:jc w:val="center"/>
              <w:rPr>
                <w:rFonts w:ascii="Arial" w:eastAsia="Times New Roman" w:hAnsi="Arial" w:cs="Arial"/>
                <w:color w:val="0000FF"/>
                <w:sz w:val="14"/>
                <w:szCs w:val="14"/>
                <w:u w:val="single"/>
                <w:lang w:eastAsia="fr-FR"/>
              </w:rPr>
            </w:pPr>
            <w:hyperlink r:id="rId24" w:history="1">
              <w:r w:rsidR="00B25F86" w:rsidRPr="00864CA6">
                <w:rPr>
                  <w:rStyle w:val="Lienhypertexte"/>
                  <w:rFonts w:ascii="Arial" w:eastAsia="Times New Roman" w:hAnsi="Arial" w:cs="Arial"/>
                  <w:sz w:val="14"/>
                  <w:szCs w:val="14"/>
                  <w:lang w:eastAsia="fr-FR"/>
                </w:rPr>
                <w:t>christophe,labarre@gipatgeri.fr;</w:t>
              </w:r>
              <w:r w:rsidR="00B25F86" w:rsidRPr="00864CA6">
                <w:rPr>
                  <w:rStyle w:val="Lienhypertexte"/>
                  <w:rFonts w:ascii="Arial" w:eastAsia="Times New Roman" w:hAnsi="Arial" w:cs="Arial"/>
                  <w:sz w:val="14"/>
                  <w:szCs w:val="14"/>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5814F4"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1/2 000 - 1/5 000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r>
              <w:rPr>
                <w:rFonts w:ascii="Arial" w:eastAsia="Times New Roman" w:hAnsi="Arial" w:cs="Arial"/>
                <w:sz w:val="14"/>
                <w:szCs w:val="14"/>
                <w:lang w:eastAsia="fr-FR"/>
              </w:rPr>
              <w:t>ECW</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2000</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4 ans</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943" w:type="dxa"/>
            <w:vMerge/>
            <w:tcBorders>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p>
        </w:tc>
      </w:tr>
      <w:tr w:rsidR="00B25F86" w:rsidRPr="00B42C4D">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 xml:space="preserve">BD ORTHO </w:t>
            </w:r>
            <w:r w:rsidRPr="005F1295">
              <w:rPr>
                <w:rFonts w:ascii="Arial" w:eastAsia="Times New Roman" w:hAnsi="Arial" w:cs="Arial"/>
                <w:b/>
                <w:bCs/>
                <w:sz w:val="14"/>
                <w:szCs w:val="14"/>
                <w:lang w:eastAsia="fr-FR"/>
              </w:rPr>
              <w:t>V</w:t>
            </w:r>
            <w:r>
              <w:rPr>
                <w:rFonts w:ascii="Arial" w:eastAsia="Times New Roman" w:hAnsi="Arial" w:cs="Arial"/>
                <w:b/>
                <w:bCs/>
                <w:sz w:val="14"/>
                <w:szCs w:val="14"/>
                <w:lang w:eastAsia="fr-FR"/>
              </w:rPr>
              <w:t>1</w:t>
            </w:r>
            <w:r w:rsidRPr="005F1295">
              <w:rPr>
                <w:rFonts w:ascii="Arial" w:eastAsia="Times New Roman" w:hAnsi="Arial" w:cs="Arial"/>
                <w:b/>
                <w:bCs/>
                <w:sz w:val="14"/>
                <w:szCs w:val="14"/>
                <w:lang w:eastAsia="fr-FR"/>
              </w:rPr>
              <w:t xml:space="preserve"> </w:t>
            </w:r>
            <w:r w:rsidRPr="00FD7748">
              <w:rPr>
                <w:rFonts w:ascii="Arial" w:eastAsia="Times New Roman" w:hAnsi="Arial" w:cs="Arial"/>
                <w:b/>
                <w:bCs/>
                <w:sz w:val="14"/>
                <w:szCs w:val="14"/>
                <w:lang w:eastAsia="fr-FR"/>
              </w:rPr>
              <w:t>®</w:t>
            </w:r>
          </w:p>
          <w:p w:rsidR="00B25F86"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6F14BF" w:rsidP="00525501">
            <w:pPr>
              <w:spacing w:after="0" w:line="240" w:lineRule="auto"/>
              <w:jc w:val="center"/>
              <w:rPr>
                <w:rFonts w:ascii="Arial" w:eastAsia="Times New Roman" w:hAnsi="Arial" w:cs="Arial"/>
                <w:color w:val="0000FF"/>
                <w:sz w:val="14"/>
                <w:szCs w:val="14"/>
                <w:u w:val="single"/>
                <w:lang w:eastAsia="fr-FR"/>
              </w:rPr>
            </w:pPr>
            <w:hyperlink r:id="rId25" w:history="1">
              <w:r w:rsidR="00B25F86" w:rsidRPr="00864CA6">
                <w:rPr>
                  <w:rStyle w:val="Lienhypertexte"/>
                  <w:rFonts w:ascii="Arial" w:eastAsia="Times New Roman" w:hAnsi="Arial" w:cs="Arial"/>
                  <w:sz w:val="14"/>
                  <w:szCs w:val="14"/>
                  <w:lang w:eastAsia="fr-FR"/>
                </w:rPr>
                <w:t>christophe,labarre@gipatgeri.fr;</w:t>
              </w:r>
              <w:r w:rsidR="00B25F86" w:rsidRPr="00864CA6">
                <w:rPr>
                  <w:rStyle w:val="Lienhypertexte"/>
                  <w:rFonts w:ascii="Arial" w:eastAsia="Times New Roman" w:hAnsi="Arial" w:cs="Arial"/>
                  <w:sz w:val="14"/>
                  <w:szCs w:val="14"/>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5814F4"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1/2 000 - 1/5 000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r>
              <w:rPr>
                <w:rFonts w:ascii="Arial" w:eastAsia="Times New Roman" w:hAnsi="Arial" w:cs="Arial"/>
                <w:sz w:val="14"/>
                <w:szCs w:val="14"/>
                <w:lang w:eastAsia="fr-FR"/>
              </w:rPr>
              <w:t>ECW</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2004</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4 ans</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943" w:type="dxa"/>
            <w:vMerge/>
            <w:tcBorders>
              <w:left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p>
        </w:tc>
      </w:tr>
      <w:tr w:rsidR="00B25F86" w:rsidRPr="00B42C4D">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b/>
                <w:bCs/>
                <w:sz w:val="14"/>
                <w:szCs w:val="14"/>
                <w:lang w:eastAsia="fr-FR"/>
              </w:rPr>
            </w:pPr>
            <w:r w:rsidRPr="00306F05">
              <w:rPr>
                <w:rFonts w:ascii="Arial" w:eastAsia="Times New Roman" w:hAnsi="Arial" w:cs="Arial"/>
                <w:b/>
                <w:bCs/>
                <w:sz w:val="14"/>
                <w:szCs w:val="14"/>
                <w:lang w:eastAsia="fr-FR"/>
              </w:rPr>
              <w:t xml:space="preserve">BD ORTHO </w:t>
            </w:r>
            <w:r>
              <w:rPr>
                <w:rFonts w:ascii="Arial" w:eastAsia="Times New Roman" w:hAnsi="Arial" w:cs="Arial"/>
                <w:b/>
                <w:bCs/>
                <w:sz w:val="14"/>
                <w:szCs w:val="14"/>
                <w:lang w:eastAsia="fr-FR"/>
              </w:rPr>
              <w:t>V4</w:t>
            </w:r>
            <w:r w:rsidRPr="00306F05">
              <w:rPr>
                <w:rFonts w:ascii="Arial" w:eastAsia="Times New Roman" w:hAnsi="Arial" w:cs="Arial"/>
                <w:b/>
                <w:bCs/>
                <w:sz w:val="14"/>
                <w:szCs w:val="14"/>
                <w:lang w:eastAsia="fr-FR"/>
              </w:rPr>
              <w:t xml:space="preserve"> ®</w:t>
            </w:r>
          </w:p>
          <w:p w:rsidR="00B25F86" w:rsidRPr="00306F05" w:rsidRDefault="00B25F86" w:rsidP="00525501">
            <w:pPr>
              <w:spacing w:after="0" w:line="240" w:lineRule="auto"/>
              <w:jc w:val="center"/>
              <w:rPr>
                <w:rFonts w:ascii="Arial" w:eastAsia="Times New Roman" w:hAnsi="Arial" w:cs="Arial"/>
                <w:b/>
                <w:bCs/>
                <w:sz w:val="14"/>
                <w:szCs w:val="14"/>
                <w:lang w:eastAsia="fr-FR"/>
              </w:rPr>
            </w:pPr>
            <w:r w:rsidRPr="005B586D">
              <w:rPr>
                <w:rFonts w:ascii="Arial" w:eastAsia="Times New Roman" w:hAnsi="Arial" w:cs="Arial"/>
                <w:b/>
                <w:sz w:val="14"/>
                <w:szCs w:val="14"/>
                <w:lang w:eastAsia="fr-FR"/>
              </w:rPr>
              <w:t>(DCM)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26"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9C56E1" w:rsidRDefault="00B25F86" w:rsidP="00525501">
            <w:pPr>
              <w:spacing w:after="0" w:line="240" w:lineRule="auto"/>
              <w:jc w:val="center"/>
              <w:rPr>
                <w:rFonts w:ascii="Arial" w:eastAsia="Times New Roman" w:hAnsi="Arial" w:cs="Arial"/>
                <w:sz w:val="14"/>
                <w:szCs w:val="14"/>
                <w:lang w:eastAsia="fr-FR"/>
              </w:rPr>
            </w:pPr>
            <w:r w:rsidRPr="009C56E1">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5814F4"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sidRPr="00FD7748">
              <w:rPr>
                <w:rFonts w:ascii="Arial" w:eastAsia="Times New Roman" w:hAnsi="Arial" w:cs="Arial"/>
                <w:sz w:val="14"/>
                <w:szCs w:val="14"/>
                <w:lang w:eastAsia="fr-FR"/>
              </w:rPr>
              <w:t xml:space="preserve">Prises de vue aériennes + </w:t>
            </w:r>
            <w:proofErr w:type="spellStart"/>
            <w:r w:rsidRPr="00FD7748">
              <w:rPr>
                <w:rFonts w:ascii="Arial" w:eastAsia="Times New Roman" w:hAnsi="Arial" w:cs="Arial"/>
                <w:sz w:val="14"/>
                <w:szCs w:val="14"/>
                <w:lang w:eastAsia="fr-FR"/>
              </w:rPr>
              <w:t>Orthorectification</w:t>
            </w:r>
            <w:proofErr w:type="spellEnd"/>
          </w:p>
        </w:tc>
        <w:tc>
          <w:tcPr>
            <w:tcW w:w="880" w:type="dxa"/>
            <w:tcBorders>
              <w:top w:val="single" w:sz="4" w:space="0" w:color="auto"/>
              <w:left w:val="nil"/>
              <w:bottom w:val="single" w:sz="4" w:space="0" w:color="auto"/>
              <w:right w:val="single" w:sz="4" w:space="0" w:color="auto"/>
            </w:tcBorders>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1/2 000 - 1/5 000</w:t>
            </w: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r>
              <w:rPr>
                <w:rFonts w:ascii="Arial" w:eastAsia="Times New Roman" w:hAnsi="Arial" w:cs="Arial"/>
                <w:sz w:val="14"/>
                <w:szCs w:val="14"/>
                <w:lang w:eastAsia="fr-FR"/>
              </w:rPr>
              <w:t>ECW</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3 ans</w:t>
            </w: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tcPr>
          <w:p w:rsidR="00B25F86" w:rsidRPr="00FB58D3" w:rsidRDefault="00B25F86" w:rsidP="00525501">
            <w:pPr>
              <w:spacing w:after="0" w:line="240" w:lineRule="auto"/>
              <w:ind w:left="113" w:right="113"/>
              <w:jc w:val="center"/>
              <w:rPr>
                <w:rFonts w:ascii="Arial" w:eastAsia="Times New Roman" w:hAnsi="Arial" w:cs="Arial"/>
                <w:sz w:val="16"/>
                <w:szCs w:val="16"/>
                <w:lang w:eastAsia="fr-FR"/>
              </w:rPr>
            </w:pPr>
          </w:p>
        </w:tc>
        <w:tc>
          <w:tcPr>
            <w:tcW w:w="943" w:type="dxa"/>
            <w:vMerge/>
            <w:tcBorders>
              <w:left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p>
        </w:tc>
      </w:tr>
      <w:tr w:rsidR="00B25F86" w:rsidRPr="00B42C4D">
        <w:trPr>
          <w:trHeight w:val="870"/>
          <w:jc w:val="center"/>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 xml:space="preserve">RGE ALTI </w:t>
            </w:r>
            <w:r w:rsidRPr="00306F05">
              <w:rPr>
                <w:rFonts w:ascii="Arial" w:eastAsia="Times New Roman" w:hAnsi="Arial" w:cs="Arial"/>
                <w:b/>
                <w:bCs/>
                <w:sz w:val="14"/>
                <w:szCs w:val="14"/>
                <w:lang w:eastAsia="fr-FR"/>
              </w:rPr>
              <w:t>®</w:t>
            </w:r>
          </w:p>
          <w:p w:rsidR="00B25F86" w:rsidRPr="00306F05" w:rsidRDefault="00B25F86" w:rsidP="00525501">
            <w:pPr>
              <w:spacing w:after="0" w:line="240" w:lineRule="auto"/>
              <w:jc w:val="center"/>
              <w:rPr>
                <w:rFonts w:ascii="Arial" w:eastAsia="Times New Roman" w:hAnsi="Arial" w:cs="Arial"/>
                <w:b/>
                <w:bCs/>
                <w:sz w:val="14"/>
                <w:szCs w:val="14"/>
                <w:lang w:eastAsia="fr-FR"/>
              </w:rPr>
            </w:pPr>
            <w:r w:rsidRPr="005B586D">
              <w:rPr>
                <w:rFonts w:ascii="Arial" w:eastAsia="Times New Roman" w:hAnsi="Arial" w:cs="Arial"/>
                <w:b/>
                <w:sz w:val="14"/>
                <w:szCs w:val="14"/>
                <w:lang w:eastAsia="fr-FR"/>
              </w:rPr>
              <w:t>(DCM)</w:t>
            </w:r>
          </w:p>
        </w:tc>
        <w:tc>
          <w:tcPr>
            <w:tcW w:w="1950"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6F14BF" w:rsidP="00525501">
            <w:pPr>
              <w:spacing w:after="0" w:line="240" w:lineRule="auto"/>
              <w:jc w:val="center"/>
              <w:rPr>
                <w:rFonts w:ascii="Arial" w:eastAsia="Times New Roman" w:hAnsi="Arial" w:cs="Arial"/>
                <w:color w:val="0000FF"/>
                <w:sz w:val="14"/>
                <w:szCs w:val="14"/>
                <w:u w:val="single"/>
                <w:lang w:eastAsia="fr-FR"/>
              </w:rPr>
            </w:pPr>
            <w:hyperlink r:id="rId27" w:history="1">
              <w:r w:rsidR="00B25F86" w:rsidRPr="00FD7748">
                <w:rPr>
                  <w:rFonts w:ascii="Arial" w:eastAsia="Times New Roman" w:hAnsi="Arial" w:cs="Arial"/>
                  <w:color w:val="0000FF"/>
                  <w:sz w:val="14"/>
                  <w:szCs w:val="14"/>
                  <w:u w:val="single"/>
                  <w:lang w:eastAsia="fr-FR"/>
                </w:rPr>
                <w:t>christophe,labarre@gipatgeri.fr;</w:t>
              </w:r>
              <w:r w:rsidR="00B25F86" w:rsidRPr="00FD7748">
                <w:rPr>
                  <w:rFonts w:ascii="Arial" w:eastAsia="Times New Roman" w:hAnsi="Arial" w:cs="Arial"/>
                  <w:color w:val="0000FF"/>
                  <w:sz w:val="14"/>
                  <w:szCs w:val="14"/>
                  <w:u w:val="single"/>
                  <w:lang w:eastAsia="fr-FR"/>
                </w:rPr>
                <w:br/>
                <w:t>anne.sagot-duvauroux@gipatgeri.fr</w:t>
              </w:r>
            </w:hyperlink>
          </w:p>
        </w:tc>
        <w:tc>
          <w:tcPr>
            <w:tcW w:w="253"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330" w:type="dxa"/>
            <w:tcBorders>
              <w:top w:val="single" w:sz="4" w:space="0" w:color="auto"/>
              <w:left w:val="nil"/>
              <w:bottom w:val="single" w:sz="4" w:space="0" w:color="auto"/>
              <w:right w:val="single" w:sz="4" w:space="0" w:color="auto"/>
            </w:tcBorders>
            <w:shd w:val="clear" w:color="auto" w:fill="auto"/>
            <w:textDirection w:val="btLr"/>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nil"/>
              <w:bottom w:val="single" w:sz="4" w:space="0" w:color="auto"/>
              <w:right w:val="single" w:sz="4" w:space="0" w:color="auto"/>
            </w:tcBorders>
            <w:shd w:val="clear" w:color="auto" w:fill="auto"/>
            <w:vAlign w:val="center"/>
          </w:tcPr>
          <w:p w:rsidR="00B25F86" w:rsidRPr="009C56E1"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 xml:space="preserve">DREAL - </w:t>
            </w:r>
            <w:r w:rsidRPr="009C56E1">
              <w:rPr>
                <w:rFonts w:ascii="Arial" w:eastAsia="Times New Roman" w:hAnsi="Arial" w:cs="Arial"/>
                <w:sz w:val="14"/>
                <w:szCs w:val="14"/>
                <w:lang w:eastAsia="fr-FR"/>
              </w:rPr>
              <w:t>IGN (DCM)</w:t>
            </w:r>
          </w:p>
        </w:tc>
        <w:tc>
          <w:tcPr>
            <w:tcW w:w="1106" w:type="dxa"/>
            <w:gridSpan w:val="2"/>
            <w:tcBorders>
              <w:top w:val="single" w:sz="4" w:space="0" w:color="auto"/>
              <w:left w:val="nil"/>
              <w:bottom w:val="single" w:sz="4" w:space="0" w:color="auto"/>
              <w:right w:val="single" w:sz="4" w:space="0" w:color="auto"/>
            </w:tcBorders>
            <w:shd w:val="clear" w:color="auto" w:fill="auto"/>
            <w:vAlign w:val="center"/>
          </w:tcPr>
          <w:p w:rsidR="00B25F86" w:rsidRPr="005814F4"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Gironde (33)</w:t>
            </w:r>
          </w:p>
        </w:tc>
        <w:tc>
          <w:tcPr>
            <w:tcW w:w="1094" w:type="dxa"/>
            <w:tcBorders>
              <w:top w:val="single" w:sz="4" w:space="0" w:color="auto"/>
              <w:left w:val="nil"/>
              <w:bottom w:val="single" w:sz="4" w:space="0" w:color="auto"/>
              <w:right w:val="single" w:sz="4" w:space="0" w:color="auto"/>
            </w:tcBorders>
            <w:shd w:val="clear" w:color="auto" w:fill="auto"/>
            <w:vAlign w:val="center"/>
          </w:tcPr>
          <w:p w:rsidR="00B25F86" w:rsidRPr="00FD7748"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LIDAR</w:t>
            </w:r>
          </w:p>
        </w:tc>
        <w:tc>
          <w:tcPr>
            <w:tcW w:w="880" w:type="dxa"/>
            <w:tcBorders>
              <w:top w:val="single" w:sz="4" w:space="0" w:color="auto"/>
              <w:left w:val="nil"/>
              <w:bottom w:val="single" w:sz="4" w:space="0" w:color="auto"/>
              <w:right w:val="single" w:sz="4" w:space="0" w:color="auto"/>
            </w:tcBorders>
            <w:vAlign w:val="center"/>
          </w:tcPr>
          <w:p w:rsidR="00B25F86" w:rsidRDefault="00B25F86" w:rsidP="00525501">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B42C4D" w:rsidRDefault="00B25F86" w:rsidP="00525501">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B42C4D" w:rsidRDefault="00B25F86" w:rsidP="00525501">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r>
              <w:rPr>
                <w:rFonts w:ascii="Arial" w:eastAsia="Times New Roman" w:hAnsi="Arial" w:cs="Arial"/>
                <w:sz w:val="14"/>
                <w:szCs w:val="14"/>
                <w:lang w:eastAsia="fr-FR"/>
              </w:rPr>
              <w:t>ASC+TIF</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B25F86" w:rsidRDefault="00B25F86" w:rsidP="00525501">
            <w:pPr>
              <w:spacing w:after="0" w:line="240" w:lineRule="auto"/>
              <w:jc w:val="center"/>
              <w:rPr>
                <w:rFonts w:ascii="Arial" w:eastAsia="Times New Roman" w:hAnsi="Arial" w:cs="Arial"/>
                <w:sz w:val="14"/>
                <w:szCs w:val="14"/>
                <w:lang w:eastAsia="fr-FR"/>
              </w:rPr>
            </w:pPr>
          </w:p>
        </w:tc>
        <w:tc>
          <w:tcPr>
            <w:tcW w:w="332" w:type="dxa"/>
            <w:tcBorders>
              <w:top w:val="single" w:sz="4" w:space="0" w:color="auto"/>
              <w:left w:val="nil"/>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rsidR="00B25F86" w:rsidRPr="00FB58D3" w:rsidRDefault="00B25F86" w:rsidP="00525501">
            <w:pPr>
              <w:tabs>
                <w:tab w:val="left" w:pos="661"/>
              </w:tabs>
              <w:jc w:val="center"/>
              <w:rPr>
                <w:rFonts w:ascii="Arial" w:eastAsia="Times New Roman" w:hAnsi="Arial" w:cs="Arial"/>
                <w:sz w:val="16"/>
                <w:szCs w:val="16"/>
                <w:lang w:eastAsia="fr-FR"/>
              </w:rPr>
            </w:pPr>
          </w:p>
        </w:tc>
        <w:tc>
          <w:tcPr>
            <w:tcW w:w="33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textDirection w:val="btLr"/>
          </w:tcPr>
          <w:p w:rsidR="00B25F86" w:rsidRPr="00FB58D3" w:rsidRDefault="00B25F86" w:rsidP="00525501">
            <w:pPr>
              <w:spacing w:after="0" w:line="240" w:lineRule="auto"/>
              <w:ind w:left="113" w:right="113"/>
              <w:jc w:val="center"/>
              <w:rPr>
                <w:rFonts w:ascii="Arial" w:eastAsia="Times New Roman" w:hAnsi="Arial" w:cs="Arial"/>
                <w:sz w:val="16"/>
                <w:szCs w:val="16"/>
                <w:lang w:eastAsia="fr-FR"/>
              </w:rPr>
            </w:pPr>
          </w:p>
        </w:tc>
        <w:tc>
          <w:tcPr>
            <w:tcW w:w="943" w:type="dxa"/>
            <w:vMerge/>
            <w:tcBorders>
              <w:left w:val="single" w:sz="4" w:space="0" w:color="auto"/>
              <w:right w:val="single" w:sz="4" w:space="0" w:color="auto"/>
            </w:tcBorders>
            <w:vAlign w:val="center"/>
          </w:tcPr>
          <w:p w:rsidR="00B25F86" w:rsidRPr="00B42C4D" w:rsidRDefault="00B25F86" w:rsidP="00525501">
            <w:pPr>
              <w:spacing w:after="0" w:line="240" w:lineRule="auto"/>
              <w:rPr>
                <w:rFonts w:ascii="Arial" w:eastAsia="Times New Roman" w:hAnsi="Arial" w:cs="Arial"/>
                <w:sz w:val="14"/>
                <w:szCs w:val="14"/>
                <w:lang w:eastAsia="fr-FR"/>
              </w:rPr>
            </w:pPr>
          </w:p>
        </w:tc>
      </w:tr>
    </w:tbl>
    <w:p w:rsidR="00275165" w:rsidRDefault="00275165" w:rsidP="00275165">
      <w:pPr>
        <w:pStyle w:val="Corpsdetexte"/>
        <w:spacing w:after="0" w:line="240" w:lineRule="auto"/>
        <w:rPr>
          <w:rFonts w:ascii="Arial" w:hAnsi="Arial" w:cs="Arial"/>
          <w:b/>
          <w:bCs/>
          <w:sz w:val="18"/>
          <w:szCs w:val="18"/>
          <w:vertAlign w:val="superscript"/>
          <w:lang w:eastAsia="fr-FR"/>
        </w:rPr>
      </w:pPr>
    </w:p>
    <w:p w:rsidR="00275165" w:rsidRDefault="00275165" w:rsidP="00275165">
      <w:pPr>
        <w:pStyle w:val="Corpsdetexte"/>
        <w:spacing w:after="0" w:line="240" w:lineRule="auto"/>
        <w:rPr>
          <w:rFonts w:ascii="Calibri" w:hAnsi="Calibri" w:cs="Arial"/>
          <w:sz w:val="18"/>
          <w:szCs w:val="18"/>
        </w:rPr>
      </w:pPr>
      <w:r w:rsidRPr="00FB58D3">
        <w:rPr>
          <w:rFonts w:ascii="Arial" w:hAnsi="Arial" w:cs="Arial"/>
          <w:b/>
          <w:bCs/>
          <w:sz w:val="18"/>
          <w:szCs w:val="18"/>
          <w:vertAlign w:val="superscript"/>
          <w:lang w:eastAsia="fr-FR"/>
        </w:rPr>
        <w:t>(1)</w:t>
      </w:r>
      <w:r w:rsidRPr="00FB58D3">
        <w:rPr>
          <w:rFonts w:ascii="Century Gothic" w:hAnsi="Century Gothic"/>
          <w:b/>
          <w:bCs/>
          <w:sz w:val="18"/>
          <w:szCs w:val="18"/>
        </w:rPr>
        <w:t xml:space="preserve">  </w:t>
      </w:r>
      <w:r w:rsidRPr="00FB58D3">
        <w:rPr>
          <w:rFonts w:ascii="Calibri" w:hAnsi="Calibri" w:cs="Arial"/>
          <w:sz w:val="18"/>
          <w:szCs w:val="18"/>
        </w:rPr>
        <w:t>« Conformément à la délibération CNIL n°2006-091 du 6 avril 2006, POINT ADRESSE® ne peut être diffusé par l’IGN qu’à l’Etat et à ses établissements publics, aux collectivités territoriales et à leurs établissements publics et aux organismes publics ou privés statutairement chargés ou délégataires d’une mission de service public, aux seules fins de l’exécution de cette mission et à l’exclusion de toute réutilisation commerciale. Tout traitement, toute interconnexion ou rapprochement des fichiers BD PARCELLAIRE® avec des fichiers contenant des données à caractère personnel doit faire l’objet des formalités requises auprès de la Commission Nationale de l’Informatique et des Libertés. »</w:t>
      </w:r>
    </w:p>
    <w:p w:rsidR="005A2776" w:rsidRPr="00FB58D3" w:rsidRDefault="005A2776" w:rsidP="00F5555E">
      <w:pPr>
        <w:pStyle w:val="Corpsdetexte"/>
        <w:spacing w:after="0"/>
        <w:rPr>
          <w:rFonts w:ascii="Century Gothic" w:hAnsi="Century Gothic"/>
          <w:b/>
          <w:bCs/>
          <w:sz w:val="18"/>
          <w:szCs w:val="18"/>
        </w:rPr>
      </w:pPr>
    </w:p>
    <w:p w:rsidR="00DA45B8" w:rsidRPr="00FB58D3" w:rsidRDefault="00DA45B8" w:rsidP="00DA45B8">
      <w:pPr>
        <w:rPr>
          <w:rFonts w:cs="Arial"/>
          <w:b/>
          <w:sz w:val="18"/>
          <w:szCs w:val="18"/>
        </w:rPr>
      </w:pPr>
      <w:r w:rsidRPr="00FB58D3">
        <w:rPr>
          <w:rFonts w:cs="Arial"/>
          <w:b/>
          <w:sz w:val="18"/>
          <w:szCs w:val="18"/>
        </w:rPr>
        <w:t>Le </w:t>
      </w:r>
      <w:r w:rsidR="000213F7">
        <w:rPr>
          <w:rFonts w:cs="Arial"/>
          <w:b/>
          <w:sz w:val="18"/>
          <w:szCs w:val="18"/>
        </w:rPr>
        <w:t xml:space="preserve">:                </w:t>
      </w:r>
      <w:r w:rsidR="00B61FA5">
        <w:rPr>
          <w:rFonts w:cs="Arial"/>
          <w:b/>
          <w:sz w:val="18"/>
          <w:szCs w:val="18"/>
        </w:rPr>
        <w:t xml:space="preserve">                           /2016</w:t>
      </w:r>
    </w:p>
    <w:p w:rsidR="0044538E" w:rsidRPr="00FB58D3" w:rsidRDefault="00B42C4D" w:rsidP="006E4C5C">
      <w:pPr>
        <w:tabs>
          <w:tab w:val="left" w:pos="9680"/>
        </w:tabs>
        <w:spacing w:after="0" w:line="240" w:lineRule="auto"/>
        <w:jc w:val="both"/>
        <w:rPr>
          <w:rFonts w:cs="Arial"/>
          <w:sz w:val="18"/>
          <w:szCs w:val="18"/>
        </w:rPr>
      </w:pPr>
      <w:r w:rsidRPr="00FB58D3">
        <w:rPr>
          <w:rFonts w:cs="Arial"/>
          <w:sz w:val="18"/>
          <w:szCs w:val="18"/>
        </w:rPr>
        <w:t>Signature</w:t>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r>
      <w:r w:rsidR="0044538E" w:rsidRPr="00FB58D3">
        <w:rPr>
          <w:rFonts w:cs="Arial"/>
          <w:sz w:val="18"/>
          <w:szCs w:val="18"/>
        </w:rPr>
        <w:tab/>
        <w:t>Signature</w:t>
      </w:r>
    </w:p>
    <w:p w:rsidR="005A2776" w:rsidRDefault="0044538E" w:rsidP="006E4C5C">
      <w:pPr>
        <w:tabs>
          <w:tab w:val="left" w:pos="9680"/>
        </w:tabs>
        <w:spacing w:after="0" w:line="240" w:lineRule="auto"/>
        <w:jc w:val="both"/>
        <w:rPr>
          <w:rFonts w:cs="Arial"/>
          <w:sz w:val="18"/>
          <w:szCs w:val="18"/>
        </w:rPr>
      </w:pPr>
      <w:r w:rsidRPr="00FB58D3">
        <w:rPr>
          <w:rFonts w:cs="Arial"/>
          <w:sz w:val="18"/>
          <w:szCs w:val="18"/>
        </w:rPr>
        <w:t>(Nom et qualité du signataire)</w:t>
      </w:r>
      <w:r w:rsidR="00B42C4D" w:rsidRPr="00FB58D3">
        <w:rPr>
          <w:rFonts w:cs="Arial"/>
          <w:sz w:val="18"/>
          <w:szCs w:val="18"/>
        </w:rPr>
        <w:tab/>
      </w:r>
      <w:r w:rsidR="00B42C4D" w:rsidRPr="00FB58D3">
        <w:rPr>
          <w:rFonts w:cs="Arial"/>
          <w:sz w:val="18"/>
          <w:szCs w:val="18"/>
        </w:rPr>
        <w:tab/>
      </w:r>
      <w:r w:rsidRPr="00FB58D3">
        <w:rPr>
          <w:rFonts w:cs="Arial"/>
          <w:sz w:val="18"/>
          <w:szCs w:val="18"/>
        </w:rPr>
        <w:tab/>
      </w:r>
      <w:r w:rsidRPr="00FB58D3">
        <w:rPr>
          <w:rFonts w:cs="Arial"/>
          <w:sz w:val="18"/>
          <w:szCs w:val="18"/>
        </w:rPr>
        <w:tab/>
      </w:r>
      <w:r w:rsidR="00FB58D3">
        <w:rPr>
          <w:rFonts w:cs="Arial"/>
          <w:sz w:val="18"/>
          <w:szCs w:val="18"/>
        </w:rPr>
        <w:tab/>
      </w:r>
      <w:r w:rsidR="00FB58D3">
        <w:rPr>
          <w:rFonts w:cs="Arial"/>
          <w:sz w:val="18"/>
          <w:szCs w:val="18"/>
        </w:rPr>
        <w:tab/>
      </w:r>
      <w:r w:rsidR="00FB58D3">
        <w:rPr>
          <w:rFonts w:cs="Arial"/>
          <w:sz w:val="18"/>
          <w:szCs w:val="18"/>
        </w:rPr>
        <w:tab/>
      </w:r>
      <w:r w:rsid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t>(Nom et qualité du signataire)</w:t>
      </w:r>
    </w:p>
    <w:p w:rsidR="00B62385" w:rsidRDefault="00B62385" w:rsidP="006B3B3B">
      <w:pPr>
        <w:spacing w:after="0" w:line="240" w:lineRule="auto"/>
        <w:jc w:val="both"/>
        <w:rPr>
          <w:rFonts w:cs="Arial"/>
          <w:sz w:val="18"/>
          <w:szCs w:val="18"/>
        </w:rPr>
      </w:pPr>
    </w:p>
    <w:p w:rsidR="006E4C5C" w:rsidRDefault="006E4C5C" w:rsidP="006B3B3B">
      <w:pPr>
        <w:spacing w:after="0" w:line="240" w:lineRule="auto"/>
        <w:jc w:val="both"/>
        <w:rPr>
          <w:rFonts w:cs="Arial"/>
          <w:sz w:val="18"/>
          <w:szCs w:val="18"/>
        </w:rPr>
      </w:pPr>
    </w:p>
    <w:p w:rsidR="006E4C5C" w:rsidRDefault="006E4C5C" w:rsidP="006B3B3B">
      <w:pPr>
        <w:spacing w:after="0" w:line="240" w:lineRule="auto"/>
        <w:jc w:val="both"/>
        <w:rPr>
          <w:rFonts w:cs="Arial"/>
          <w:sz w:val="18"/>
          <w:szCs w:val="18"/>
        </w:rPr>
      </w:pPr>
    </w:p>
    <w:p w:rsidR="006E4C5C" w:rsidRDefault="006E4C5C" w:rsidP="006B3B3B">
      <w:pPr>
        <w:spacing w:after="0" w:line="240" w:lineRule="auto"/>
        <w:jc w:val="both"/>
        <w:rPr>
          <w:rFonts w:cs="Arial"/>
          <w:sz w:val="18"/>
          <w:szCs w:val="18"/>
        </w:rPr>
      </w:pPr>
    </w:p>
    <w:p w:rsidR="006E4C5C" w:rsidRDefault="006E4C5C" w:rsidP="006B3B3B">
      <w:pPr>
        <w:spacing w:after="0" w:line="240" w:lineRule="auto"/>
        <w:jc w:val="both"/>
        <w:rPr>
          <w:rFonts w:cs="Arial"/>
          <w:sz w:val="18"/>
          <w:szCs w:val="18"/>
        </w:rPr>
      </w:pPr>
    </w:p>
    <w:p w:rsidR="006E4C5C" w:rsidRDefault="006E4C5C" w:rsidP="006B3B3B">
      <w:pPr>
        <w:spacing w:after="0" w:line="240" w:lineRule="auto"/>
        <w:jc w:val="both"/>
        <w:rPr>
          <w:rFonts w:cs="Arial"/>
          <w:sz w:val="18"/>
          <w:szCs w:val="18"/>
        </w:rPr>
      </w:pPr>
    </w:p>
    <w:p w:rsidR="006E4C5C" w:rsidRDefault="006E4C5C" w:rsidP="006B3B3B">
      <w:pPr>
        <w:spacing w:after="0" w:line="240" w:lineRule="auto"/>
        <w:jc w:val="both"/>
        <w:rPr>
          <w:rFonts w:cs="Arial"/>
          <w:sz w:val="18"/>
          <w:szCs w:val="18"/>
        </w:rPr>
      </w:pPr>
    </w:p>
    <w:p w:rsidR="00F975F6" w:rsidRDefault="00F975F6" w:rsidP="006B3B3B">
      <w:pPr>
        <w:spacing w:after="0" w:line="240" w:lineRule="auto"/>
        <w:jc w:val="both"/>
        <w:rPr>
          <w:rFonts w:cs="Arial"/>
          <w:sz w:val="18"/>
          <w:szCs w:val="18"/>
        </w:rPr>
      </w:pPr>
    </w:p>
    <w:p w:rsidR="00F975F6" w:rsidRDefault="00F975F6" w:rsidP="006B3B3B">
      <w:pPr>
        <w:spacing w:after="0" w:line="240" w:lineRule="auto"/>
        <w:jc w:val="both"/>
        <w:rPr>
          <w:rFonts w:cs="Arial"/>
          <w:sz w:val="18"/>
          <w:szCs w:val="18"/>
        </w:rPr>
      </w:pPr>
    </w:p>
    <w:p w:rsidR="00F975F6" w:rsidRDefault="00F975F6" w:rsidP="006B3B3B">
      <w:pPr>
        <w:spacing w:after="0" w:line="240" w:lineRule="auto"/>
        <w:jc w:val="both"/>
        <w:rPr>
          <w:rFonts w:cs="Arial"/>
          <w:sz w:val="18"/>
          <w:szCs w:val="18"/>
        </w:rPr>
      </w:pPr>
    </w:p>
    <w:p w:rsidR="00F975F6" w:rsidRDefault="00F975F6" w:rsidP="006B3B3B">
      <w:pPr>
        <w:spacing w:after="0" w:line="240" w:lineRule="auto"/>
        <w:jc w:val="both"/>
        <w:rPr>
          <w:rFonts w:cs="Arial"/>
          <w:sz w:val="18"/>
          <w:szCs w:val="18"/>
        </w:rPr>
      </w:pPr>
    </w:p>
    <w:p w:rsidR="00F975F6" w:rsidRDefault="00F975F6" w:rsidP="006B3B3B">
      <w:pPr>
        <w:spacing w:after="0" w:line="240" w:lineRule="auto"/>
        <w:jc w:val="both"/>
        <w:rPr>
          <w:rFonts w:cs="Arial"/>
          <w:sz w:val="18"/>
          <w:szCs w:val="18"/>
        </w:rPr>
      </w:pPr>
    </w:p>
    <w:p w:rsidR="00F975F6" w:rsidRDefault="00F975F6" w:rsidP="006B3B3B">
      <w:pPr>
        <w:spacing w:after="0" w:line="240" w:lineRule="auto"/>
        <w:jc w:val="both"/>
        <w:rPr>
          <w:rFonts w:cs="Arial"/>
          <w:sz w:val="18"/>
          <w:szCs w:val="18"/>
        </w:rPr>
      </w:pPr>
    </w:p>
    <w:p w:rsidR="003A54CC" w:rsidRPr="00B42C4D" w:rsidRDefault="00B25F86" w:rsidP="003A54CC">
      <w:pPr>
        <w:rPr>
          <w:rFonts w:cs="Arial"/>
          <w:b/>
          <w:sz w:val="20"/>
          <w:szCs w:val="20"/>
        </w:rPr>
      </w:pPr>
      <w:r>
        <w:rPr>
          <w:rFonts w:cs="Arial"/>
          <w:b/>
          <w:sz w:val="20"/>
          <w:szCs w:val="20"/>
        </w:rPr>
        <w:br w:type="page"/>
      </w:r>
      <w:r w:rsidR="003A54CC" w:rsidRPr="00B42C4D">
        <w:rPr>
          <w:rFonts w:cs="Arial"/>
          <w:b/>
          <w:sz w:val="20"/>
          <w:szCs w:val="20"/>
        </w:rPr>
        <w:t xml:space="preserve"> </w:t>
      </w:r>
    </w:p>
    <w:p w:rsidR="00E209CC" w:rsidRDefault="00905FA9" w:rsidP="00D51C7F">
      <w:pPr>
        <w:spacing w:after="0" w:line="240" w:lineRule="auto"/>
        <w:jc w:val="both"/>
        <w:rPr>
          <w:rFonts w:cs="Arial"/>
          <w:b/>
          <w:sz w:val="20"/>
          <w:szCs w:val="20"/>
        </w:rPr>
      </w:pPr>
      <w:r w:rsidRPr="00B42C4D">
        <w:rPr>
          <w:rFonts w:cs="Arial"/>
          <w:b/>
          <w:sz w:val="20"/>
          <w:szCs w:val="20"/>
        </w:rPr>
        <w:t xml:space="preserve">ANNEXE 2 : DONNEES </w:t>
      </w:r>
      <w:r w:rsidR="003360AD">
        <w:rPr>
          <w:rFonts w:cs="Arial"/>
          <w:b/>
          <w:sz w:val="20"/>
          <w:szCs w:val="20"/>
        </w:rPr>
        <w:t xml:space="preserve">DU </w:t>
      </w:r>
      <w:r w:rsidR="00ED5CB8">
        <w:rPr>
          <w:rFonts w:cs="Arial"/>
          <w:b/>
          <w:sz w:val="20"/>
          <w:szCs w:val="20"/>
        </w:rPr>
        <w:t>S3PI PRESQU’ILE D’AMBES</w:t>
      </w:r>
      <w:r w:rsidR="00EF3106" w:rsidRPr="00B42C4D">
        <w:rPr>
          <w:rFonts w:cs="Arial"/>
          <w:b/>
          <w:sz w:val="20"/>
          <w:szCs w:val="20"/>
        </w:rPr>
        <w:t xml:space="preserve"> </w:t>
      </w:r>
      <w:r w:rsidRPr="00B42C4D">
        <w:rPr>
          <w:rFonts w:cs="Arial"/>
          <w:b/>
          <w:sz w:val="20"/>
          <w:szCs w:val="20"/>
        </w:rPr>
        <w:t xml:space="preserve">MISES A DISPOSITION </w:t>
      </w:r>
      <w:r w:rsidR="00A23897" w:rsidRPr="00B42C4D">
        <w:rPr>
          <w:rFonts w:cs="Arial"/>
          <w:b/>
          <w:sz w:val="20"/>
          <w:szCs w:val="20"/>
        </w:rPr>
        <w:t>DANS PIGMA</w:t>
      </w:r>
      <w:r w:rsidR="00E209CC" w:rsidRPr="00E209CC">
        <w:rPr>
          <w:rFonts w:cs="Arial"/>
          <w:b/>
          <w:sz w:val="20"/>
          <w:szCs w:val="20"/>
        </w:rPr>
        <w:t xml:space="preserve"> </w:t>
      </w:r>
    </w:p>
    <w:p w:rsidR="00D51C7F" w:rsidRPr="00162E63" w:rsidRDefault="00D51C7F" w:rsidP="00D51C7F">
      <w:pPr>
        <w:spacing w:after="0" w:line="240" w:lineRule="auto"/>
        <w:jc w:val="both"/>
        <w:rPr>
          <w:rFonts w:cs="Arial"/>
          <w:b/>
          <w:sz w:val="20"/>
          <w:szCs w:val="20"/>
        </w:rPr>
      </w:pPr>
    </w:p>
    <w:tbl>
      <w:tblPr>
        <w:tblW w:w="15400" w:type="dxa"/>
        <w:tblInd w:w="-40" w:type="dxa"/>
        <w:tblLayout w:type="fixed"/>
        <w:tblCellMar>
          <w:left w:w="70" w:type="dxa"/>
          <w:right w:w="70" w:type="dxa"/>
        </w:tblCellMar>
        <w:tblLook w:val="0000"/>
      </w:tblPr>
      <w:tblGrid>
        <w:gridCol w:w="1430"/>
        <w:gridCol w:w="2090"/>
        <w:gridCol w:w="291"/>
        <w:gridCol w:w="292"/>
        <w:gridCol w:w="292"/>
        <w:gridCol w:w="775"/>
        <w:gridCol w:w="1100"/>
        <w:gridCol w:w="1099"/>
        <w:gridCol w:w="881"/>
        <w:gridCol w:w="330"/>
        <w:gridCol w:w="440"/>
        <w:gridCol w:w="770"/>
        <w:gridCol w:w="880"/>
        <w:gridCol w:w="880"/>
        <w:gridCol w:w="330"/>
        <w:gridCol w:w="326"/>
        <w:gridCol w:w="326"/>
        <w:gridCol w:w="326"/>
        <w:gridCol w:w="326"/>
        <w:gridCol w:w="326"/>
        <w:gridCol w:w="326"/>
        <w:gridCol w:w="354"/>
        <w:gridCol w:w="1210"/>
      </w:tblGrid>
      <w:tr w:rsidR="00E209CC" w:rsidRPr="00162E63">
        <w:trPr>
          <w:trHeight w:val="765"/>
        </w:trPr>
        <w:tc>
          <w:tcPr>
            <w:tcW w:w="14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Nom de la donnée</w:t>
            </w:r>
          </w:p>
        </w:tc>
        <w:tc>
          <w:tcPr>
            <w:tcW w:w="20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Nom de la personne à contacter :</w:t>
            </w:r>
          </w:p>
          <w:p w:rsidR="00E209CC" w:rsidRPr="00162E63" w:rsidRDefault="00E209CC" w:rsidP="0080721D">
            <w:pPr>
              <w:spacing w:after="0" w:line="240" w:lineRule="auto"/>
              <w:jc w:val="center"/>
              <w:rPr>
                <w:rFonts w:ascii="Arial" w:eastAsia="Times New Roman" w:hAnsi="Arial" w:cs="Arial"/>
                <w:sz w:val="14"/>
                <w:szCs w:val="14"/>
                <w:lang w:eastAsia="fr-FR"/>
              </w:rPr>
            </w:pPr>
          </w:p>
          <w:p w:rsidR="00E209CC" w:rsidRPr="00162E63" w:rsidRDefault="00E209CC" w:rsidP="0080721D">
            <w:pPr>
              <w:spacing w:after="0" w:line="240" w:lineRule="auto"/>
              <w:ind w:left="-70"/>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Adresse email</w:t>
            </w:r>
          </w:p>
        </w:tc>
        <w:tc>
          <w:tcPr>
            <w:tcW w:w="8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Type de données</w:t>
            </w:r>
          </w:p>
        </w:tc>
        <w:tc>
          <w:tcPr>
            <w:tcW w:w="7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Qui constitue la donnée ?</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Aire géographique de mise à disposition</w:t>
            </w:r>
          </w:p>
        </w:tc>
        <w:tc>
          <w:tcPr>
            <w:tcW w:w="10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Mode de constitution</w:t>
            </w:r>
          </w:p>
        </w:tc>
        <w:tc>
          <w:tcPr>
            <w:tcW w:w="881" w:type="dxa"/>
            <w:vMerge w:val="restart"/>
            <w:tcBorders>
              <w:top w:val="single" w:sz="4" w:space="0" w:color="auto"/>
              <w:left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Echelle d’utilisation</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Système de projection</w:t>
            </w:r>
          </w:p>
        </w:tc>
        <w:tc>
          <w:tcPr>
            <w:tcW w:w="770" w:type="dxa"/>
            <w:vMerge w:val="restart"/>
            <w:tcBorders>
              <w:top w:val="single" w:sz="4" w:space="0" w:color="auto"/>
              <w:left w:val="single" w:sz="4" w:space="0" w:color="auto"/>
              <w:right w:val="single" w:sz="4" w:space="0" w:color="auto"/>
            </w:tcBorders>
            <w:vAlign w:val="center"/>
          </w:tcPr>
          <w:p w:rsidR="00E209CC" w:rsidRPr="00162E63" w:rsidRDefault="00E209CC" w:rsidP="0080721D">
            <w:pPr>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Format</w:t>
            </w:r>
          </w:p>
        </w:tc>
        <w:tc>
          <w:tcPr>
            <w:tcW w:w="880" w:type="dxa"/>
            <w:vMerge w:val="restart"/>
            <w:tcBorders>
              <w:top w:val="single" w:sz="4" w:space="0" w:color="auto"/>
              <w:left w:val="single" w:sz="4" w:space="0" w:color="auto"/>
              <w:right w:val="single" w:sz="4" w:space="0" w:color="auto"/>
            </w:tcBorders>
            <w:vAlign w:val="center"/>
          </w:tcPr>
          <w:p w:rsidR="00E209CC" w:rsidRPr="00162E63" w:rsidRDefault="00E209CC" w:rsidP="0080721D">
            <w:pPr>
              <w:tabs>
                <w:tab w:val="left" w:pos="1090"/>
              </w:tabs>
              <w:spacing w:after="0" w:line="240" w:lineRule="auto"/>
              <w:ind w:left="-104" w:hanging="1"/>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Date de création (millésimes)</w:t>
            </w:r>
          </w:p>
        </w:tc>
        <w:tc>
          <w:tcPr>
            <w:tcW w:w="880" w:type="dxa"/>
            <w:vMerge w:val="restart"/>
            <w:tcBorders>
              <w:top w:val="single" w:sz="4" w:space="0" w:color="auto"/>
              <w:left w:val="single" w:sz="4" w:space="0" w:color="auto"/>
              <w:right w:val="single" w:sz="4" w:space="0" w:color="auto"/>
            </w:tcBorders>
            <w:vAlign w:val="center"/>
          </w:tcPr>
          <w:p w:rsidR="00E209CC" w:rsidRPr="00162E63" w:rsidRDefault="00E209CC" w:rsidP="0080721D">
            <w:pPr>
              <w:spacing w:after="0" w:line="240" w:lineRule="auto"/>
              <w:ind w:left="-24" w:hanging="81"/>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Fréquence de mise à jour</w:t>
            </w:r>
          </w:p>
        </w:tc>
        <w:tc>
          <w:tcPr>
            <w:tcW w:w="2640" w:type="dxa"/>
            <w:gridSpan w:val="8"/>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ind w:left="810" w:hanging="915"/>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Sensibilité de la donnée</w:t>
            </w:r>
          </w:p>
          <w:p w:rsidR="00E209CC" w:rsidRPr="00162E63" w:rsidRDefault="00E209CC" w:rsidP="0080721D">
            <w:pPr>
              <w:spacing w:after="0" w:line="240" w:lineRule="auto"/>
              <w:ind w:left="810" w:hanging="915"/>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Organismes non autorisés</w:t>
            </w:r>
          </w:p>
        </w:tc>
        <w:tc>
          <w:tcPr>
            <w:tcW w:w="1210" w:type="dxa"/>
            <w:vMerge w:val="restart"/>
            <w:tcBorders>
              <w:top w:val="single" w:sz="4" w:space="0" w:color="auto"/>
              <w:left w:val="single" w:sz="4" w:space="0" w:color="auto"/>
              <w:right w:val="single" w:sz="4" w:space="0" w:color="auto"/>
            </w:tcBorders>
            <w:vAlign w:val="center"/>
          </w:tcPr>
          <w:p w:rsidR="00E209CC" w:rsidRPr="00162E63" w:rsidRDefault="00E209CC" w:rsidP="0080721D">
            <w:pPr>
              <w:ind w:left="32"/>
              <w:jc w:val="center"/>
              <w:rPr>
                <w:sz w:val="14"/>
                <w:szCs w:val="14"/>
              </w:rPr>
            </w:pPr>
            <w:r w:rsidRPr="00162E63">
              <w:rPr>
                <w:rFonts w:ascii="Arial" w:eastAsia="Times New Roman" w:hAnsi="Arial" w:cs="Arial"/>
                <w:sz w:val="14"/>
                <w:szCs w:val="14"/>
                <w:lang w:eastAsia="fr-FR"/>
              </w:rPr>
              <w:t>Limitation et droits d’utilisation de la donnée</w:t>
            </w:r>
          </w:p>
        </w:tc>
      </w:tr>
      <w:tr w:rsidR="00E209CC" w:rsidRPr="00162E63">
        <w:trPr>
          <w:trHeight w:val="1962"/>
        </w:trPr>
        <w:tc>
          <w:tcPr>
            <w:tcW w:w="1430"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2090"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291"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Raster</w:t>
            </w:r>
          </w:p>
        </w:tc>
        <w:tc>
          <w:tcPr>
            <w:tcW w:w="292"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Vecteur</w:t>
            </w:r>
          </w:p>
        </w:tc>
        <w:tc>
          <w:tcPr>
            <w:tcW w:w="292"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Alphanumérique</w:t>
            </w:r>
          </w:p>
        </w:tc>
        <w:tc>
          <w:tcPr>
            <w:tcW w:w="775"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1099"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881" w:type="dxa"/>
            <w:vMerge/>
            <w:tcBorders>
              <w:left w:val="single" w:sz="4" w:space="0" w:color="auto"/>
              <w:bottom w:val="single" w:sz="4" w:space="0" w:color="auto"/>
              <w:right w:val="single" w:sz="4" w:space="0" w:color="auto"/>
            </w:tcBorders>
          </w:tcPr>
          <w:p w:rsidR="00E209CC" w:rsidRPr="00162E63" w:rsidRDefault="00E209CC" w:rsidP="0080721D">
            <w:pPr>
              <w:spacing w:after="0" w:line="240" w:lineRule="auto"/>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Lambert 93</w:t>
            </w:r>
          </w:p>
        </w:tc>
        <w:tc>
          <w:tcPr>
            <w:tcW w:w="440"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Autre (à préciser)</w:t>
            </w:r>
          </w:p>
        </w:tc>
        <w:tc>
          <w:tcPr>
            <w:tcW w:w="770" w:type="dxa"/>
            <w:vMerge/>
            <w:tcBorders>
              <w:left w:val="single" w:sz="4" w:space="0" w:color="auto"/>
              <w:bottom w:val="single" w:sz="4" w:space="0" w:color="auto"/>
              <w:right w:val="single" w:sz="4" w:space="0" w:color="auto"/>
            </w:tcBorders>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880" w:type="dxa"/>
            <w:vMerge/>
            <w:tcBorders>
              <w:left w:val="single" w:sz="4" w:space="0" w:color="auto"/>
              <w:bottom w:val="single" w:sz="4" w:space="0" w:color="auto"/>
              <w:right w:val="single" w:sz="4" w:space="0" w:color="auto"/>
            </w:tcBorders>
            <w:shd w:val="clear" w:color="auto" w:fill="auto"/>
          </w:tcPr>
          <w:p w:rsidR="00E209CC" w:rsidRPr="00162E63" w:rsidRDefault="00E209CC" w:rsidP="0080721D">
            <w:pPr>
              <w:spacing w:after="0" w:line="240" w:lineRule="auto"/>
              <w:rPr>
                <w:rFonts w:ascii="Arial" w:eastAsia="Times New Roman" w:hAnsi="Arial" w:cs="Arial"/>
                <w:sz w:val="14"/>
                <w:szCs w:val="14"/>
                <w:lang w:eastAsia="fr-FR"/>
              </w:rPr>
            </w:pPr>
          </w:p>
        </w:tc>
        <w:tc>
          <w:tcPr>
            <w:tcW w:w="880" w:type="dxa"/>
            <w:vMerge/>
            <w:tcBorders>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Membre du GIP ATGeRi</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Service de l'Etat</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Collectivité Territoriale</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Etablissement Public</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Secteur Associatif</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Grand Public</w:t>
            </w:r>
          </w:p>
        </w:tc>
        <w:tc>
          <w:tcPr>
            <w:tcW w:w="326"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DC49EF" w:rsidP="0080721D">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Open data</w:t>
            </w:r>
          </w:p>
        </w:tc>
        <w:tc>
          <w:tcPr>
            <w:tcW w:w="354" w:type="dxa"/>
            <w:tcBorders>
              <w:top w:val="single" w:sz="4" w:space="0" w:color="auto"/>
              <w:left w:val="nil"/>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r w:rsidRPr="00162E63">
              <w:rPr>
                <w:rFonts w:ascii="Arial" w:eastAsia="Times New Roman" w:hAnsi="Arial" w:cs="Arial"/>
                <w:sz w:val="14"/>
                <w:szCs w:val="14"/>
                <w:lang w:eastAsia="fr-FR"/>
              </w:rPr>
              <w:t>Autres Préciser</w:t>
            </w:r>
          </w:p>
        </w:tc>
        <w:tc>
          <w:tcPr>
            <w:tcW w:w="1210" w:type="dxa"/>
            <w:vMerge/>
            <w:tcBorders>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r>
      <w:tr w:rsidR="00E209CC" w:rsidRPr="00162E63">
        <w:trPr>
          <w:trHeight w:val="1216"/>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85203" w:rsidRDefault="00985203" w:rsidP="0080721D">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Données produites par le SPPPI-PA</w:t>
            </w:r>
          </w:p>
          <w:p w:rsidR="00E209CC" w:rsidRPr="00162E63" w:rsidRDefault="00985203" w:rsidP="0080721D">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w:t>
            </w:r>
            <w:proofErr w:type="gramStart"/>
            <w:r>
              <w:rPr>
                <w:rFonts w:ascii="Arial" w:eastAsia="Times New Roman" w:hAnsi="Arial" w:cs="Arial"/>
                <w:b/>
                <w:bCs/>
                <w:sz w:val="14"/>
                <w:szCs w:val="14"/>
                <w:lang w:eastAsia="fr-FR"/>
              </w:rPr>
              <w:t>archives</w:t>
            </w:r>
            <w:proofErr w:type="gramEnd"/>
            <w:r>
              <w:rPr>
                <w:rFonts w:ascii="Arial" w:eastAsia="Times New Roman" w:hAnsi="Arial" w:cs="Arial"/>
                <w:b/>
                <w:bCs/>
                <w:sz w:val="14"/>
                <w:szCs w:val="14"/>
                <w:lang w:eastAsia="fr-FR"/>
              </w:rPr>
              <w:t xml:space="preserve"> 2001/2014)</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985203" w:rsidP="00985203">
            <w:pPr>
              <w:spacing w:after="0" w:line="240" w:lineRule="auto"/>
              <w:rPr>
                <w:rFonts w:ascii="Arial" w:eastAsia="Times New Roman" w:hAnsi="Arial" w:cs="Arial"/>
                <w:color w:val="0000FF"/>
                <w:sz w:val="14"/>
                <w:szCs w:val="14"/>
                <w:u w:val="single"/>
                <w:lang w:eastAsia="fr-FR"/>
              </w:rPr>
            </w:pPr>
            <w:r>
              <w:rPr>
                <w:rFonts w:ascii="Arial" w:eastAsia="Times New Roman" w:hAnsi="Arial" w:cs="Arial"/>
                <w:color w:val="0000FF"/>
                <w:sz w:val="14"/>
                <w:szCs w:val="14"/>
                <w:u w:val="single"/>
                <w:lang w:eastAsia="fr-FR"/>
              </w:rPr>
              <w:t>michel.lesbats@u-bordeaux.fr</w:t>
            </w:r>
          </w:p>
        </w:tc>
        <w:tc>
          <w:tcPr>
            <w:tcW w:w="29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2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2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985203" w:rsidP="0080721D">
            <w:pPr>
              <w:spacing w:after="0" w:line="240" w:lineRule="auto"/>
              <w:jc w:val="center"/>
              <w:rPr>
                <w:rFonts w:ascii="Arial" w:eastAsia="Times New Roman" w:hAnsi="Arial" w:cs="Arial"/>
                <w:sz w:val="14"/>
                <w:szCs w:val="14"/>
                <w:lang w:eastAsia="fr-FR"/>
              </w:rPr>
            </w:pPr>
            <w:r>
              <w:rPr>
                <w:rFonts w:ascii="Arial" w:eastAsia="Times New Roman" w:hAnsi="Arial" w:cs="Arial"/>
                <w:sz w:val="14"/>
                <w:szCs w:val="14"/>
                <w:lang w:eastAsia="fr-FR"/>
              </w:rPr>
              <w:t>Presqu’île d’</w:t>
            </w:r>
            <w:proofErr w:type="spellStart"/>
            <w:r>
              <w:rPr>
                <w:rFonts w:ascii="Arial" w:eastAsia="Times New Roman" w:hAnsi="Arial" w:cs="Arial"/>
                <w:sz w:val="14"/>
                <w:szCs w:val="14"/>
                <w:lang w:eastAsia="fr-FR"/>
              </w:rPr>
              <w:t>Ambès</w:t>
            </w:r>
            <w:proofErr w:type="spellEnd"/>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881" w:type="dxa"/>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770" w:type="dxa"/>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jc w:val="center"/>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12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jc w:val="center"/>
              <w:rPr>
                <w:rFonts w:ascii="Arial" w:eastAsia="Times New Roman" w:hAnsi="Arial" w:cs="Arial"/>
                <w:sz w:val="14"/>
                <w:szCs w:val="14"/>
                <w:lang w:eastAsia="fr-FR"/>
              </w:rPr>
            </w:pPr>
          </w:p>
        </w:tc>
      </w:tr>
      <w:tr w:rsidR="00E209CC" w:rsidRPr="00162E63">
        <w:trPr>
          <w:trHeight w:val="870"/>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985203" w:rsidP="0080721D">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 xml:space="preserve">ERS  2016 </w:t>
            </w:r>
            <w:proofErr w:type="spellStart"/>
            <w:r>
              <w:rPr>
                <w:rFonts w:ascii="Arial" w:eastAsia="Times New Roman" w:hAnsi="Arial" w:cs="Arial"/>
                <w:b/>
                <w:bCs/>
                <w:sz w:val="14"/>
                <w:szCs w:val="14"/>
                <w:lang w:eastAsia="fr-FR"/>
              </w:rPr>
              <w:t>maj</w:t>
            </w:r>
            <w:proofErr w:type="spellEnd"/>
            <w:r>
              <w:rPr>
                <w:rFonts w:ascii="Arial" w:eastAsia="Times New Roman" w:hAnsi="Arial" w:cs="Arial"/>
                <w:b/>
                <w:bCs/>
                <w:sz w:val="14"/>
                <w:szCs w:val="14"/>
                <w:lang w:eastAsia="fr-FR"/>
              </w:rPr>
              <w:t xml:space="preserve"> 2016)</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color w:val="0000FF"/>
                <w:sz w:val="14"/>
                <w:szCs w:val="14"/>
                <w:u w:val="single"/>
                <w:lang w:eastAsia="fr-FR"/>
              </w:rPr>
            </w:pPr>
          </w:p>
        </w:tc>
        <w:tc>
          <w:tcPr>
            <w:tcW w:w="291"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292"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292"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985203" w:rsidP="0080721D">
            <w:pPr>
              <w:jc w:val="center"/>
            </w:pPr>
            <w:r>
              <w:rPr>
                <w:rFonts w:ascii="Arial" w:eastAsia="Times New Roman" w:hAnsi="Arial" w:cs="Arial"/>
                <w:sz w:val="14"/>
                <w:szCs w:val="14"/>
                <w:lang w:eastAsia="fr-FR"/>
              </w:rPr>
              <w:t>Presqu’île d’</w:t>
            </w:r>
            <w:proofErr w:type="spellStart"/>
            <w:r>
              <w:rPr>
                <w:rFonts w:ascii="Arial" w:eastAsia="Times New Roman" w:hAnsi="Arial" w:cs="Arial"/>
                <w:sz w:val="14"/>
                <w:szCs w:val="14"/>
                <w:lang w:eastAsia="fr-FR"/>
              </w:rPr>
              <w:t>Ambès</w:t>
            </w:r>
            <w:proofErr w:type="spellEnd"/>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881" w:type="dxa"/>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770" w:type="dxa"/>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rPr>
                <w:rFonts w:ascii="Arial" w:eastAsia="Times New Roman" w:hAnsi="Arial" w:cs="Arial"/>
                <w:sz w:val="14"/>
                <w:szCs w:val="14"/>
                <w:lang w:eastAsia="fr-FR"/>
              </w:rPr>
            </w:pPr>
          </w:p>
        </w:tc>
      </w:tr>
      <w:tr w:rsidR="00E209CC" w:rsidRPr="00162E63">
        <w:trPr>
          <w:trHeight w:val="870"/>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985203" w:rsidP="0080721D">
            <w:pPr>
              <w:spacing w:after="0" w:line="240" w:lineRule="auto"/>
              <w:jc w:val="center"/>
              <w:rPr>
                <w:rFonts w:ascii="Arial" w:eastAsia="Times New Roman" w:hAnsi="Arial" w:cs="Arial"/>
                <w:b/>
                <w:bCs/>
                <w:sz w:val="14"/>
                <w:szCs w:val="14"/>
                <w:lang w:eastAsia="fr-FR"/>
              </w:rPr>
            </w:pPr>
            <w:r>
              <w:rPr>
                <w:rFonts w:ascii="Arial" w:eastAsia="Times New Roman" w:hAnsi="Arial" w:cs="Arial"/>
                <w:b/>
                <w:bCs/>
                <w:sz w:val="14"/>
                <w:szCs w:val="14"/>
                <w:lang w:eastAsia="fr-FR"/>
              </w:rPr>
              <w:t xml:space="preserve">Données recherches RDT </w:t>
            </w:r>
            <w:proofErr w:type="spellStart"/>
            <w:r>
              <w:rPr>
                <w:rFonts w:ascii="Arial" w:eastAsia="Times New Roman" w:hAnsi="Arial" w:cs="Arial"/>
                <w:b/>
                <w:bCs/>
                <w:sz w:val="14"/>
                <w:szCs w:val="14"/>
                <w:lang w:eastAsia="fr-FR"/>
              </w:rPr>
              <w:t>Natech</w:t>
            </w:r>
            <w:proofErr w:type="spellEnd"/>
            <w:r>
              <w:rPr>
                <w:rFonts w:ascii="Arial" w:eastAsia="Times New Roman" w:hAnsi="Arial" w:cs="Arial"/>
                <w:b/>
                <w:bCs/>
                <w:sz w:val="14"/>
                <w:szCs w:val="14"/>
                <w:lang w:eastAsia="fr-FR"/>
              </w:rPr>
              <w:t xml:space="preserve"> 2016</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color w:val="0000FF"/>
                <w:sz w:val="14"/>
                <w:szCs w:val="14"/>
                <w:u w:val="single"/>
                <w:lang w:eastAsia="fr-FR"/>
              </w:rPr>
            </w:pPr>
          </w:p>
        </w:tc>
        <w:tc>
          <w:tcPr>
            <w:tcW w:w="291"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292"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292"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985203" w:rsidP="0080721D">
            <w:pPr>
              <w:jc w:val="center"/>
            </w:pPr>
            <w:r>
              <w:rPr>
                <w:rFonts w:ascii="Arial" w:eastAsia="Times New Roman" w:hAnsi="Arial" w:cs="Arial"/>
                <w:sz w:val="14"/>
                <w:szCs w:val="14"/>
                <w:lang w:eastAsia="fr-FR"/>
              </w:rPr>
              <w:t>Presqu’île d’Ambès</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881" w:type="dxa"/>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770" w:type="dxa"/>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jc w:val="center"/>
              <w:rPr>
                <w:rFonts w:ascii="Arial" w:eastAsia="Times New Roman" w:hAnsi="Arial" w:cs="Arial"/>
                <w:sz w:val="14"/>
                <w:szCs w:val="14"/>
                <w:lang w:eastAsia="fr-FR"/>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rsidR="00E209CC" w:rsidRPr="00162E63" w:rsidRDefault="00E209CC" w:rsidP="0080721D">
            <w:pPr>
              <w:spacing w:after="0" w:line="240" w:lineRule="auto"/>
              <w:rPr>
                <w:rFonts w:ascii="Arial" w:eastAsia="Times New Roman" w:hAnsi="Arial" w:cs="Arial"/>
                <w:sz w:val="14"/>
                <w:szCs w:val="14"/>
                <w:lang w:eastAsia="fr-FR"/>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E209CC" w:rsidRPr="00162E63" w:rsidRDefault="00E209CC" w:rsidP="0080721D">
            <w:pPr>
              <w:rPr>
                <w:rFonts w:ascii="Arial" w:eastAsia="Times New Roman" w:hAnsi="Arial" w:cs="Arial"/>
                <w:sz w:val="14"/>
                <w:szCs w:val="14"/>
                <w:lang w:eastAsia="fr-FR"/>
              </w:rPr>
            </w:pPr>
          </w:p>
        </w:tc>
      </w:tr>
    </w:tbl>
    <w:p w:rsidR="00E8309B" w:rsidRPr="00FB58D3" w:rsidRDefault="00E8309B" w:rsidP="00905FA9">
      <w:pPr>
        <w:rPr>
          <w:rFonts w:cs="Arial"/>
          <w:b/>
          <w:sz w:val="16"/>
          <w:szCs w:val="16"/>
        </w:rPr>
      </w:pPr>
    </w:p>
    <w:p w:rsidR="00DA45B8" w:rsidRPr="00FB58D3" w:rsidRDefault="00DA45B8" w:rsidP="00FB58D3">
      <w:pPr>
        <w:rPr>
          <w:rFonts w:cs="Arial"/>
          <w:b/>
          <w:sz w:val="18"/>
          <w:szCs w:val="18"/>
        </w:rPr>
      </w:pPr>
      <w:r w:rsidRPr="000213F7">
        <w:rPr>
          <w:rFonts w:cs="Arial"/>
          <w:b/>
          <w:sz w:val="18"/>
          <w:szCs w:val="18"/>
        </w:rPr>
        <w:t>Le :                                  /20</w:t>
      </w:r>
      <w:r w:rsidR="00CA6B23">
        <w:rPr>
          <w:rFonts w:cs="Arial"/>
          <w:b/>
          <w:sz w:val="18"/>
          <w:szCs w:val="18"/>
        </w:rPr>
        <w:t>16</w:t>
      </w:r>
    </w:p>
    <w:p w:rsidR="0044538E" w:rsidRPr="00FB58D3" w:rsidRDefault="0044538E" w:rsidP="001C35DC">
      <w:pPr>
        <w:tabs>
          <w:tab w:val="left" w:pos="9639"/>
        </w:tabs>
        <w:spacing w:after="0" w:line="240" w:lineRule="auto"/>
        <w:rPr>
          <w:rFonts w:cs="Arial"/>
          <w:sz w:val="18"/>
          <w:szCs w:val="18"/>
        </w:rPr>
      </w:pPr>
      <w:r w:rsidRPr="00FB58D3">
        <w:rPr>
          <w:rFonts w:cs="Arial"/>
          <w:sz w:val="18"/>
          <w:szCs w:val="18"/>
        </w:rPr>
        <w:t>S</w:t>
      </w:r>
      <w:r w:rsidR="00014CB6">
        <w:rPr>
          <w:rFonts w:cs="Arial"/>
          <w:sz w:val="18"/>
          <w:szCs w:val="18"/>
        </w:rPr>
        <w:t>ignature</w:t>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001C35DC">
        <w:rPr>
          <w:rFonts w:cs="Arial"/>
          <w:sz w:val="18"/>
          <w:szCs w:val="18"/>
        </w:rPr>
        <w:tab/>
      </w:r>
      <w:r w:rsidRPr="00FB58D3">
        <w:rPr>
          <w:rFonts w:cs="Arial"/>
          <w:sz w:val="18"/>
          <w:szCs w:val="18"/>
        </w:rPr>
        <w:t>Signature</w:t>
      </w:r>
    </w:p>
    <w:p w:rsidR="0044538E" w:rsidRPr="00FB58D3" w:rsidRDefault="0044538E" w:rsidP="001C35DC">
      <w:pPr>
        <w:tabs>
          <w:tab w:val="left" w:pos="9639"/>
        </w:tabs>
        <w:spacing w:after="0" w:line="240" w:lineRule="auto"/>
        <w:rPr>
          <w:rFonts w:cs="Arial"/>
          <w:sz w:val="18"/>
          <w:szCs w:val="18"/>
        </w:rPr>
      </w:pPr>
      <w:r w:rsidRPr="00FB58D3">
        <w:rPr>
          <w:rFonts w:cs="Arial"/>
          <w:sz w:val="18"/>
          <w:szCs w:val="18"/>
        </w:rPr>
        <w:t>(Nom et</w:t>
      </w:r>
      <w:r w:rsidR="00014CB6">
        <w:rPr>
          <w:rFonts w:cs="Arial"/>
          <w:sz w:val="18"/>
          <w:szCs w:val="18"/>
        </w:rPr>
        <w:t xml:space="preserve"> qualité du signataire)</w:t>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00014CB6">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r>
      <w:r w:rsidRPr="00FB58D3">
        <w:rPr>
          <w:rFonts w:cs="Arial"/>
          <w:sz w:val="18"/>
          <w:szCs w:val="18"/>
        </w:rPr>
        <w:tab/>
        <w:t>(Nom et qualité du signataire)</w:t>
      </w:r>
    </w:p>
    <w:p w:rsidR="00B21A5A" w:rsidRDefault="00B21A5A" w:rsidP="005E1F5E">
      <w:pPr>
        <w:rPr>
          <w:rFonts w:cs="Arial"/>
          <w:b/>
          <w:sz w:val="24"/>
          <w:szCs w:val="24"/>
        </w:rPr>
      </w:pPr>
    </w:p>
    <w:p w:rsidR="003F0C3C" w:rsidRDefault="003F0C3C" w:rsidP="005E1F5E">
      <w:pPr>
        <w:rPr>
          <w:rFonts w:cs="Arial"/>
          <w:b/>
          <w:sz w:val="24"/>
          <w:szCs w:val="24"/>
        </w:rPr>
        <w:sectPr w:rsidR="003F0C3C">
          <w:pgSz w:w="16840" w:h="11907" w:orient="landscape" w:code="9"/>
          <w:pgMar w:top="899" w:right="1000" w:bottom="1258" w:left="880" w:header="709" w:footer="343" w:gutter="0"/>
          <w:cols w:space="708"/>
          <w:docGrid w:linePitch="360"/>
        </w:sectPr>
      </w:pPr>
    </w:p>
    <w:p w:rsidR="000213F7" w:rsidRPr="00DE2ECB" w:rsidRDefault="000213F7" w:rsidP="000213F7">
      <w:pPr>
        <w:spacing w:after="0" w:line="240" w:lineRule="auto"/>
        <w:jc w:val="center"/>
        <w:rPr>
          <w:rFonts w:ascii="Arial" w:eastAsia="Times New Roman" w:hAnsi="Arial" w:cs="Arial"/>
          <w:b/>
          <w:sz w:val="24"/>
          <w:szCs w:val="20"/>
          <w:lang w:eastAsia="ar-SA"/>
        </w:rPr>
      </w:pPr>
      <w:r w:rsidRPr="00DE2ECB">
        <w:rPr>
          <w:rFonts w:ascii="Arial" w:eastAsia="Times New Roman" w:hAnsi="Arial" w:cs="Arial"/>
          <w:b/>
          <w:sz w:val="24"/>
          <w:szCs w:val="20"/>
          <w:lang w:eastAsia="ar-SA"/>
        </w:rPr>
        <w:t xml:space="preserve">ANNEXE 3 </w:t>
      </w:r>
    </w:p>
    <w:p w:rsidR="000213F7" w:rsidRPr="00DE2ECB" w:rsidRDefault="00275165" w:rsidP="000213F7">
      <w:pPr>
        <w:spacing w:after="0" w:line="240" w:lineRule="auto"/>
        <w:jc w:val="center"/>
        <w:rPr>
          <w:rFonts w:ascii="Arial" w:eastAsia="Times New Roman" w:hAnsi="Arial" w:cs="Arial"/>
          <w:b/>
          <w:color w:val="7030A0"/>
          <w:sz w:val="24"/>
          <w:szCs w:val="20"/>
          <w:lang w:eastAsia="ar-SA"/>
        </w:rPr>
      </w:pPr>
      <w:r>
        <w:rPr>
          <w:rFonts w:ascii="Arial" w:eastAsia="Times New Roman" w:hAnsi="Arial" w:cs="Arial"/>
          <w:b/>
          <w:color w:val="7030A0"/>
          <w:sz w:val="24"/>
          <w:szCs w:val="20"/>
          <w:lang w:eastAsia="ar-SA"/>
        </w:rPr>
        <w:t>Convention n° </w:t>
      </w:r>
      <w:r w:rsidR="00CA6B23">
        <w:rPr>
          <w:rFonts w:ascii="Arial" w:eastAsia="Times New Roman" w:hAnsi="Arial" w:cs="Arial"/>
          <w:b/>
          <w:color w:val="7030A0"/>
          <w:sz w:val="24"/>
          <w:szCs w:val="20"/>
          <w:lang w:eastAsia="ar-SA"/>
        </w:rPr>
        <w:t>1232</w:t>
      </w:r>
    </w:p>
    <w:p w:rsidR="000213F7" w:rsidRPr="00DE2ECB" w:rsidRDefault="000213F7" w:rsidP="000213F7">
      <w:pPr>
        <w:spacing w:after="0" w:line="240" w:lineRule="auto"/>
        <w:jc w:val="center"/>
        <w:rPr>
          <w:rFonts w:ascii="Arial" w:eastAsia="Times New Roman" w:hAnsi="Arial" w:cs="Arial"/>
          <w:b/>
          <w:color w:val="7030A0"/>
          <w:sz w:val="24"/>
          <w:szCs w:val="20"/>
          <w:lang w:eastAsia="ar-SA"/>
        </w:rPr>
      </w:pPr>
    </w:p>
    <w:p w:rsidR="000213F7" w:rsidRPr="00DE2ECB" w:rsidRDefault="000213F7" w:rsidP="000213F7">
      <w:pPr>
        <w:pStyle w:val="Default"/>
        <w:jc w:val="center"/>
        <w:rPr>
          <w:rFonts w:ascii="Arial" w:hAnsi="Arial" w:cs="Arial"/>
          <w:b/>
          <w:bCs/>
          <w:color w:val="0070C0"/>
        </w:rPr>
      </w:pPr>
      <w:r w:rsidRPr="00DE2ECB">
        <w:rPr>
          <w:rFonts w:ascii="Arial" w:hAnsi="Arial" w:cs="Arial"/>
          <w:b/>
          <w:bCs/>
          <w:color w:val="0070C0"/>
        </w:rPr>
        <w:t>Acte d’acceptation des conditions d’utilisation des données géographiques de l’IGN diffusées au coût marginal de reproduction et de diffusion</w:t>
      </w:r>
    </w:p>
    <w:p w:rsidR="000213F7" w:rsidRPr="005B10E6" w:rsidRDefault="000213F7" w:rsidP="000213F7">
      <w:pPr>
        <w:pStyle w:val="Default"/>
        <w:jc w:val="center"/>
        <w:rPr>
          <w:rFonts w:ascii="Arial" w:hAnsi="Arial" w:cs="Arial"/>
          <w:color w:val="0070C0"/>
        </w:rPr>
      </w:pPr>
    </w:p>
    <w:p w:rsidR="00985203" w:rsidRDefault="000213F7" w:rsidP="000213F7">
      <w:pPr>
        <w:rPr>
          <w:rFonts w:ascii="Arial" w:hAnsi="Arial" w:cs="Arial"/>
          <w:sz w:val="20"/>
          <w:szCs w:val="20"/>
        </w:rPr>
      </w:pPr>
      <w:r w:rsidRPr="00DE2ECB">
        <w:rPr>
          <w:rFonts w:ascii="Arial" w:hAnsi="Arial" w:cs="Arial"/>
          <w:sz w:val="20"/>
          <w:szCs w:val="20"/>
        </w:rPr>
        <w:t>Je, soussigné(e),…</w:t>
      </w:r>
    </w:p>
    <w:p w:rsidR="000213F7" w:rsidRPr="00DE2ECB" w:rsidRDefault="00985203" w:rsidP="000213F7">
      <w:pPr>
        <w:rPr>
          <w:rFonts w:ascii="Arial" w:hAnsi="Arial" w:cs="Arial"/>
          <w:sz w:val="20"/>
          <w:szCs w:val="20"/>
        </w:rPr>
      </w:pPr>
      <w:r>
        <w:rPr>
          <w:rFonts w:ascii="Arial" w:hAnsi="Arial" w:cs="Arial"/>
          <w:sz w:val="20"/>
          <w:szCs w:val="20"/>
        </w:rPr>
        <w:t>Michel LESBATS</w:t>
      </w:r>
      <w:r w:rsidR="000213F7" w:rsidRPr="00DE2ECB">
        <w:rPr>
          <w:rFonts w:ascii="Arial" w:hAnsi="Arial" w:cs="Arial"/>
          <w:sz w:val="20"/>
          <w:szCs w:val="20"/>
        </w:rPr>
        <w:t>……………………………………………………………………………………………………</w:t>
      </w:r>
    </w:p>
    <w:p w:rsidR="00985203" w:rsidRDefault="000213F7" w:rsidP="000213F7">
      <w:pPr>
        <w:rPr>
          <w:rFonts w:ascii="Arial" w:hAnsi="Arial" w:cs="Arial"/>
          <w:sz w:val="20"/>
          <w:szCs w:val="20"/>
        </w:rPr>
      </w:pPr>
      <w:r w:rsidRPr="00DE2ECB">
        <w:rPr>
          <w:rFonts w:ascii="Arial" w:hAnsi="Arial" w:cs="Arial"/>
          <w:sz w:val="20"/>
          <w:szCs w:val="20"/>
        </w:rPr>
        <w:t>Agissant en tant que …</w:t>
      </w:r>
    </w:p>
    <w:p w:rsidR="000213F7" w:rsidRPr="00DE2ECB" w:rsidRDefault="00985203" w:rsidP="000213F7">
      <w:pPr>
        <w:rPr>
          <w:rFonts w:ascii="Arial" w:hAnsi="Arial" w:cs="Arial"/>
          <w:sz w:val="20"/>
          <w:szCs w:val="20"/>
        </w:rPr>
      </w:pPr>
      <w:r>
        <w:rPr>
          <w:rFonts w:ascii="Arial" w:hAnsi="Arial" w:cs="Arial"/>
          <w:sz w:val="20"/>
          <w:szCs w:val="20"/>
        </w:rPr>
        <w:t>Universitaire président du SPPPI-PA</w:t>
      </w:r>
      <w:r w:rsidR="000213F7" w:rsidRPr="00DE2ECB">
        <w:rPr>
          <w:rFonts w:ascii="Arial" w:hAnsi="Arial" w:cs="Arial"/>
          <w:sz w:val="20"/>
          <w:szCs w:val="20"/>
        </w:rPr>
        <w:t>……………………………………………………………………………………………….</w:t>
      </w:r>
    </w:p>
    <w:p w:rsidR="000213F7" w:rsidRPr="00DE2ECB" w:rsidRDefault="000213F7" w:rsidP="000213F7">
      <w:pPr>
        <w:rPr>
          <w:rFonts w:ascii="Arial" w:hAnsi="Arial" w:cs="Arial"/>
          <w:sz w:val="20"/>
          <w:szCs w:val="20"/>
        </w:rPr>
      </w:pPr>
      <w:r w:rsidRPr="00DE2ECB">
        <w:rPr>
          <w:rFonts w:ascii="Arial" w:hAnsi="Arial" w:cs="Arial"/>
          <w:sz w:val="20"/>
          <w:szCs w:val="20"/>
        </w:rPr>
        <w:t>Et représentant(e) dûment habilité(e), de l’organisme suivant :</w:t>
      </w:r>
    </w:p>
    <w:p w:rsidR="000213F7" w:rsidRPr="00DE2ECB" w:rsidRDefault="000213F7" w:rsidP="000213F7">
      <w:pPr>
        <w:rPr>
          <w:rFonts w:ascii="Arial" w:hAnsi="Arial" w:cs="Arial"/>
          <w:sz w:val="20"/>
          <w:szCs w:val="20"/>
        </w:rPr>
      </w:pPr>
      <w:r w:rsidRPr="00DE2ECB">
        <w:rPr>
          <w:rFonts w:ascii="Arial" w:hAnsi="Arial" w:cs="Arial"/>
          <w:sz w:val="20"/>
          <w:szCs w:val="20"/>
        </w:rPr>
        <w:t xml:space="preserve">Nom, raison sociale : </w:t>
      </w:r>
      <w:r w:rsidR="00985203">
        <w:rPr>
          <w:rFonts w:ascii="Arial" w:hAnsi="Arial" w:cs="Arial"/>
          <w:sz w:val="20"/>
          <w:szCs w:val="20"/>
        </w:rPr>
        <w:t>SPPPI-PA/ADERA</w:t>
      </w:r>
      <w:r>
        <w:rPr>
          <w:rFonts w:ascii="Arial" w:hAnsi="Arial" w:cs="Arial"/>
          <w:sz w:val="20"/>
          <w:szCs w:val="20"/>
        </w:rPr>
        <w:t>........</w:t>
      </w:r>
      <w:r w:rsidRPr="00DE2ECB">
        <w:rPr>
          <w:rFonts w:ascii="Arial" w:hAnsi="Arial" w:cs="Arial"/>
          <w:sz w:val="20"/>
          <w:szCs w:val="20"/>
        </w:rPr>
        <w:t>……………………………………………………………………………………………</w:t>
      </w:r>
    </w:p>
    <w:p w:rsidR="000213F7" w:rsidRPr="00DE2ECB" w:rsidRDefault="000213F7" w:rsidP="000213F7">
      <w:pPr>
        <w:rPr>
          <w:rFonts w:ascii="Arial" w:hAnsi="Arial" w:cs="Arial"/>
          <w:sz w:val="20"/>
          <w:szCs w:val="20"/>
        </w:rPr>
      </w:pPr>
      <w:r>
        <w:rPr>
          <w:rFonts w:ascii="Arial" w:hAnsi="Arial" w:cs="Arial"/>
          <w:sz w:val="20"/>
          <w:szCs w:val="20"/>
        </w:rPr>
        <w:t xml:space="preserve">Siège </w:t>
      </w:r>
      <w:r w:rsidRPr="00DE2ECB">
        <w:rPr>
          <w:rFonts w:ascii="Arial" w:hAnsi="Arial" w:cs="Arial"/>
          <w:sz w:val="20"/>
          <w:szCs w:val="20"/>
        </w:rPr>
        <w:t>social ……………</w:t>
      </w:r>
      <w:r>
        <w:rPr>
          <w:rFonts w:ascii="Arial" w:hAnsi="Arial" w:cs="Arial"/>
          <w:sz w:val="20"/>
          <w:szCs w:val="20"/>
        </w:rPr>
        <w:t>..</w:t>
      </w:r>
      <w:r w:rsidRPr="00DE2ECB">
        <w:rPr>
          <w:rFonts w:ascii="Arial" w:hAnsi="Arial" w:cs="Arial"/>
          <w:sz w:val="20"/>
          <w:szCs w:val="20"/>
        </w:rPr>
        <w:t>………………………………………………………………………………………….….</w:t>
      </w:r>
    </w:p>
    <w:p w:rsidR="000213F7" w:rsidRPr="00DE2ECB" w:rsidRDefault="000213F7" w:rsidP="000213F7">
      <w:pPr>
        <w:rPr>
          <w:rFonts w:ascii="Arial" w:hAnsi="Arial" w:cs="Arial"/>
          <w:sz w:val="20"/>
          <w:szCs w:val="20"/>
        </w:rPr>
      </w:pPr>
      <w:r w:rsidRPr="00DE2ECB">
        <w:rPr>
          <w:rFonts w:ascii="Arial" w:hAnsi="Arial" w:cs="Arial"/>
          <w:sz w:val="20"/>
          <w:szCs w:val="20"/>
        </w:rPr>
        <w:t>N° SIRET : …………………………………………………………………………………</w:t>
      </w:r>
    </w:p>
    <w:p w:rsidR="000213F7" w:rsidRPr="00DE2ECB" w:rsidRDefault="000213F7" w:rsidP="000213F7">
      <w:pPr>
        <w:rPr>
          <w:rFonts w:ascii="Arial" w:hAnsi="Arial" w:cs="Arial"/>
          <w:sz w:val="20"/>
          <w:szCs w:val="20"/>
        </w:rPr>
      </w:pPr>
      <w:r w:rsidRPr="00DE2ECB">
        <w:rPr>
          <w:rFonts w:ascii="Arial" w:hAnsi="Arial" w:cs="Arial"/>
          <w:sz w:val="20"/>
          <w:szCs w:val="20"/>
        </w:rPr>
        <w:t>ci-après désigné « l’organisme »</w:t>
      </w:r>
    </w:p>
    <w:p w:rsidR="000213F7" w:rsidRPr="00DE2ECB" w:rsidRDefault="000213F7" w:rsidP="000213F7">
      <w:pPr>
        <w:pStyle w:val="Default"/>
        <w:numPr>
          <w:ilvl w:val="0"/>
          <w:numId w:val="41"/>
        </w:numPr>
        <w:ind w:left="426"/>
        <w:jc w:val="both"/>
        <w:rPr>
          <w:rFonts w:ascii="Arial" w:hAnsi="Arial" w:cs="Arial"/>
          <w:sz w:val="20"/>
          <w:szCs w:val="20"/>
        </w:rPr>
      </w:pPr>
      <w:r w:rsidRPr="00DE2ECB">
        <w:rPr>
          <w:rFonts w:ascii="Arial" w:hAnsi="Arial" w:cs="Arial"/>
          <w:sz w:val="20"/>
          <w:szCs w:val="20"/>
        </w:rPr>
        <w:t xml:space="preserve">demande l'accès au Référentiel à Grande Echelle RGE® de l'IGN pour l'exercice des missions de service public de l'organisme n’ayant pas un caractère industriel ou commercial, </w:t>
      </w:r>
    </w:p>
    <w:p w:rsidR="000213F7" w:rsidRPr="00DE2ECB" w:rsidRDefault="000213F7" w:rsidP="000213F7">
      <w:pPr>
        <w:pStyle w:val="Default"/>
        <w:ind w:left="426"/>
        <w:jc w:val="both"/>
        <w:rPr>
          <w:rFonts w:ascii="Arial" w:hAnsi="Arial" w:cs="Arial"/>
          <w:sz w:val="20"/>
          <w:szCs w:val="20"/>
        </w:rPr>
      </w:pPr>
    </w:p>
    <w:p w:rsidR="000213F7" w:rsidRPr="00DE2ECB" w:rsidRDefault="000213F7" w:rsidP="000213F7">
      <w:pPr>
        <w:pStyle w:val="Default"/>
        <w:numPr>
          <w:ilvl w:val="0"/>
          <w:numId w:val="41"/>
        </w:numPr>
        <w:ind w:left="426"/>
        <w:jc w:val="both"/>
        <w:rPr>
          <w:rFonts w:ascii="Arial" w:hAnsi="Arial" w:cs="Arial"/>
          <w:sz w:val="20"/>
          <w:szCs w:val="20"/>
        </w:rPr>
      </w:pPr>
      <w:r w:rsidRPr="00DE2ECB">
        <w:rPr>
          <w:rFonts w:ascii="Arial" w:hAnsi="Arial" w:cs="Arial"/>
          <w:sz w:val="20"/>
          <w:szCs w:val="20"/>
        </w:rPr>
        <w:t xml:space="preserve">reconnais avoir pris connaissance des « conditions d'utilisation des données géographiques numériques de l’IGN diffusées au coût marginal de reproduction et de diffusion » ci-après, les accepte sans restriction et engage l'organisme à les respecter, </w:t>
      </w:r>
    </w:p>
    <w:p w:rsidR="000213F7" w:rsidRPr="00DE2ECB" w:rsidRDefault="000213F7" w:rsidP="000213F7">
      <w:pPr>
        <w:pStyle w:val="Default"/>
        <w:ind w:left="426"/>
        <w:jc w:val="both"/>
        <w:rPr>
          <w:rFonts w:ascii="Arial" w:hAnsi="Arial" w:cs="Arial"/>
          <w:sz w:val="20"/>
          <w:szCs w:val="20"/>
        </w:rPr>
      </w:pPr>
    </w:p>
    <w:p w:rsidR="000213F7" w:rsidRPr="00DE2ECB" w:rsidRDefault="000213F7" w:rsidP="000213F7">
      <w:pPr>
        <w:pStyle w:val="Default"/>
        <w:numPr>
          <w:ilvl w:val="0"/>
          <w:numId w:val="41"/>
        </w:numPr>
        <w:ind w:left="426"/>
        <w:jc w:val="both"/>
        <w:rPr>
          <w:rFonts w:ascii="Arial" w:hAnsi="Arial" w:cs="Arial"/>
          <w:sz w:val="20"/>
          <w:szCs w:val="20"/>
        </w:rPr>
      </w:pPr>
      <w:r w:rsidRPr="00DE2ECB">
        <w:rPr>
          <w:rFonts w:ascii="Arial" w:hAnsi="Arial" w:cs="Arial"/>
          <w:sz w:val="20"/>
          <w:szCs w:val="20"/>
        </w:rPr>
        <w:t>engage notamment l'organisme à n'utiliser les données IGN que dans le cadre d'activités expressément autorisées par lesdites conditions d'utilisation,</w:t>
      </w:r>
    </w:p>
    <w:p w:rsidR="000213F7" w:rsidRPr="00DE2ECB" w:rsidRDefault="000213F7" w:rsidP="000213F7">
      <w:pPr>
        <w:pStyle w:val="Default"/>
        <w:ind w:left="426"/>
        <w:jc w:val="both"/>
        <w:rPr>
          <w:rFonts w:ascii="Arial" w:hAnsi="Arial" w:cs="Arial"/>
          <w:sz w:val="20"/>
          <w:szCs w:val="20"/>
        </w:rPr>
      </w:pPr>
    </w:p>
    <w:p w:rsidR="000213F7" w:rsidRPr="00DE2ECB" w:rsidRDefault="000213F7" w:rsidP="000213F7">
      <w:pPr>
        <w:pStyle w:val="Default"/>
        <w:numPr>
          <w:ilvl w:val="0"/>
          <w:numId w:val="41"/>
        </w:numPr>
        <w:ind w:left="426"/>
        <w:jc w:val="both"/>
        <w:rPr>
          <w:rFonts w:ascii="Arial" w:hAnsi="Arial" w:cs="Arial"/>
          <w:sz w:val="20"/>
          <w:szCs w:val="20"/>
        </w:rPr>
      </w:pPr>
      <w:r w:rsidRPr="00DE2ECB">
        <w:rPr>
          <w:rFonts w:ascii="Arial" w:hAnsi="Arial" w:cs="Arial"/>
          <w:sz w:val="20"/>
          <w:szCs w:val="20"/>
        </w:rPr>
        <w:t xml:space="preserve">engage l'organisme à mettre en place toute disposition interne nécessaire d'information et de contrôle permettant de garantir le respect de ces conditions d'utilisation par tout préposé, </w:t>
      </w:r>
    </w:p>
    <w:p w:rsidR="000213F7" w:rsidRPr="00DE2ECB" w:rsidRDefault="000213F7" w:rsidP="000213F7">
      <w:pPr>
        <w:pStyle w:val="Default"/>
        <w:ind w:left="426"/>
        <w:jc w:val="both"/>
        <w:rPr>
          <w:rFonts w:ascii="Arial" w:hAnsi="Arial" w:cs="Arial"/>
          <w:sz w:val="20"/>
          <w:szCs w:val="20"/>
        </w:rPr>
      </w:pPr>
    </w:p>
    <w:p w:rsidR="000213F7" w:rsidRPr="00DE2ECB" w:rsidRDefault="000213F7" w:rsidP="000213F7">
      <w:pPr>
        <w:pStyle w:val="Default"/>
        <w:numPr>
          <w:ilvl w:val="0"/>
          <w:numId w:val="41"/>
        </w:numPr>
        <w:ind w:left="426"/>
        <w:jc w:val="both"/>
        <w:rPr>
          <w:rFonts w:ascii="Arial" w:hAnsi="Arial" w:cs="Arial"/>
          <w:sz w:val="20"/>
          <w:szCs w:val="20"/>
        </w:rPr>
      </w:pPr>
      <w:r w:rsidRPr="00DE2ECB">
        <w:rPr>
          <w:rFonts w:ascii="Arial" w:hAnsi="Arial" w:cs="Arial"/>
          <w:sz w:val="20"/>
          <w:szCs w:val="20"/>
        </w:rPr>
        <w:t>reconnais que tout manquement de la part de l'organisme ou de l'un de ses préposés à ces conditions d'utilisation engagera la responsabilité de l'organisme à l'égard de l'IGN,</w:t>
      </w:r>
    </w:p>
    <w:p w:rsidR="000213F7" w:rsidRPr="00DE2ECB" w:rsidRDefault="000213F7" w:rsidP="000213F7">
      <w:pPr>
        <w:pStyle w:val="Default"/>
        <w:ind w:left="426"/>
        <w:jc w:val="both"/>
        <w:rPr>
          <w:rFonts w:ascii="Arial" w:hAnsi="Arial" w:cs="Arial"/>
          <w:sz w:val="20"/>
          <w:szCs w:val="20"/>
        </w:rPr>
      </w:pPr>
    </w:p>
    <w:p w:rsidR="000213F7" w:rsidRPr="00DE2ECB" w:rsidRDefault="000213F7" w:rsidP="000213F7">
      <w:pPr>
        <w:pStyle w:val="Default"/>
        <w:numPr>
          <w:ilvl w:val="0"/>
          <w:numId w:val="41"/>
        </w:numPr>
        <w:ind w:left="426"/>
        <w:jc w:val="both"/>
        <w:rPr>
          <w:rFonts w:ascii="Arial" w:hAnsi="Arial" w:cs="Arial"/>
          <w:sz w:val="20"/>
          <w:szCs w:val="20"/>
        </w:rPr>
      </w:pPr>
      <w:r w:rsidRPr="00DE2ECB">
        <w:rPr>
          <w:rFonts w:ascii="Arial" w:hAnsi="Arial" w:cs="Arial"/>
          <w:sz w:val="20"/>
          <w:szCs w:val="20"/>
        </w:rPr>
        <w:t xml:space="preserve"> reconnais le GIP ATGeRi, Cité Mondiale,  6 parvis des </w:t>
      </w:r>
      <w:proofErr w:type="spellStart"/>
      <w:r w:rsidRPr="00DE2ECB">
        <w:rPr>
          <w:rFonts w:ascii="Arial" w:hAnsi="Arial" w:cs="Arial"/>
          <w:sz w:val="20"/>
          <w:szCs w:val="20"/>
        </w:rPr>
        <w:t>Chartrons</w:t>
      </w:r>
      <w:proofErr w:type="spellEnd"/>
      <w:r w:rsidRPr="00DE2ECB">
        <w:rPr>
          <w:rFonts w:ascii="Arial" w:hAnsi="Arial" w:cs="Arial"/>
          <w:sz w:val="20"/>
          <w:szCs w:val="20"/>
        </w:rPr>
        <w:t xml:space="preserve">, 33 090 cedex BORDEAUX selon le protocole d’accord entre le GIP </w:t>
      </w:r>
      <w:proofErr w:type="spellStart"/>
      <w:r w:rsidRPr="00DE2ECB">
        <w:rPr>
          <w:rFonts w:ascii="Arial" w:hAnsi="Arial" w:cs="Arial"/>
          <w:sz w:val="20"/>
          <w:szCs w:val="20"/>
        </w:rPr>
        <w:t>ATGeRI</w:t>
      </w:r>
      <w:proofErr w:type="spellEnd"/>
      <w:r w:rsidRPr="00DE2ECB">
        <w:rPr>
          <w:rFonts w:ascii="Arial" w:hAnsi="Arial" w:cs="Arial"/>
          <w:sz w:val="20"/>
          <w:szCs w:val="20"/>
        </w:rPr>
        <w:t xml:space="preserve"> et l’IGN signé le 28 avril 2011 comme hébergeur et diffuseur des données géographiques aux ayants droit éligibles à la Diffusion à Cout marginal, dès lors qu’ils souscrivent aux Conditions d’Utilisation.</w:t>
      </w:r>
    </w:p>
    <w:p w:rsidR="000213F7" w:rsidRPr="00DE2ECB" w:rsidRDefault="000213F7" w:rsidP="000213F7">
      <w:pPr>
        <w:pStyle w:val="Default"/>
        <w:jc w:val="both"/>
        <w:rPr>
          <w:rFonts w:ascii="Arial" w:hAnsi="Arial" w:cs="Arial"/>
          <w:sz w:val="22"/>
          <w:szCs w:val="22"/>
        </w:rPr>
      </w:pPr>
    </w:p>
    <w:p w:rsidR="000213F7" w:rsidRPr="00DE2ECB" w:rsidRDefault="000213F7" w:rsidP="000213F7">
      <w:pPr>
        <w:rPr>
          <w:rFonts w:ascii="Arial" w:hAnsi="Arial" w:cs="Arial"/>
          <w:sz w:val="20"/>
          <w:szCs w:val="20"/>
        </w:rPr>
      </w:pPr>
    </w:p>
    <w:p w:rsidR="000213F7" w:rsidRPr="00DE2ECB" w:rsidRDefault="000213F7" w:rsidP="000213F7">
      <w:pPr>
        <w:rPr>
          <w:rFonts w:ascii="Arial" w:hAnsi="Arial" w:cs="Arial"/>
          <w:sz w:val="20"/>
          <w:szCs w:val="20"/>
        </w:rPr>
      </w:pPr>
      <w:r w:rsidRPr="00DE2ECB">
        <w:rPr>
          <w:rFonts w:ascii="Arial" w:hAnsi="Arial" w:cs="Arial"/>
          <w:sz w:val="20"/>
          <w:szCs w:val="20"/>
        </w:rPr>
        <w:t>Signature et cache</w:t>
      </w:r>
      <w:r w:rsidR="00275165">
        <w:rPr>
          <w:rFonts w:ascii="Arial" w:hAnsi="Arial" w:cs="Arial"/>
          <w:sz w:val="20"/>
          <w:szCs w:val="20"/>
        </w:rPr>
        <w:t>t</w:t>
      </w:r>
      <w:r w:rsidRPr="00DE2ECB">
        <w:rPr>
          <w:rFonts w:ascii="Arial" w:hAnsi="Arial" w:cs="Arial"/>
          <w:sz w:val="20"/>
          <w:szCs w:val="20"/>
        </w:rPr>
        <w:t xml:space="preserve"> de l’organisme précédés de la mention manuscrite « pour valoir engagement d’utilisation des données obtenues aux seules fins de l’exercice par l’organisme de ses missions de service public n’ayant pas de caractère industriel ou commercial ».</w:t>
      </w:r>
    </w:p>
    <w:p w:rsidR="000213F7" w:rsidRPr="00DE2ECB" w:rsidRDefault="00985203" w:rsidP="000213F7">
      <w:pPr>
        <w:rPr>
          <w:rFonts w:ascii="Arial" w:hAnsi="Arial" w:cs="Arial"/>
          <w:sz w:val="20"/>
          <w:szCs w:val="20"/>
        </w:rPr>
      </w:pPr>
      <w:r>
        <w:rPr>
          <w:rFonts w:ascii="Arial" w:hAnsi="Arial" w:cs="Arial"/>
          <w:sz w:val="20"/>
          <w:szCs w:val="20"/>
        </w:rPr>
        <w:t xml:space="preserve">Fait à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Pessac le 2 novembre 2016</w:t>
      </w:r>
    </w:p>
    <w:p w:rsidR="000213F7" w:rsidRPr="00DE2ECB" w:rsidRDefault="000213F7" w:rsidP="000213F7">
      <w:pPr>
        <w:rPr>
          <w:rFonts w:ascii="Arial" w:hAnsi="Arial" w:cs="Arial"/>
        </w:rPr>
      </w:pPr>
    </w:p>
    <w:p w:rsidR="000213F7" w:rsidRPr="00DE2ECB" w:rsidRDefault="000213F7" w:rsidP="000213F7">
      <w:pPr>
        <w:rPr>
          <w:rFonts w:ascii="Arial" w:hAnsi="Arial" w:cs="Arial"/>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0213F7" w:rsidRPr="00DE2ECB" w:rsidRDefault="000213F7" w:rsidP="000213F7">
      <w:pPr>
        <w:pStyle w:val="Default"/>
        <w:rPr>
          <w:rFonts w:ascii="Arial" w:hAnsi="Arial" w:cs="Arial"/>
          <w:i/>
          <w:iCs/>
          <w:sz w:val="18"/>
          <w:szCs w:val="18"/>
        </w:rPr>
      </w:pPr>
    </w:p>
    <w:p w:rsidR="004D5AC5" w:rsidRPr="004C7BC7" w:rsidRDefault="004D5AC5" w:rsidP="004D5AC5">
      <w:pPr>
        <w:autoSpaceDE w:val="0"/>
        <w:autoSpaceDN w:val="0"/>
        <w:adjustRightInd w:val="0"/>
        <w:spacing w:after="0" w:line="240" w:lineRule="auto"/>
        <w:jc w:val="center"/>
        <w:rPr>
          <w:rFonts w:ascii="Arial" w:hAnsi="Arial" w:cs="Arial"/>
          <w:color w:val="808080"/>
          <w:sz w:val="18"/>
          <w:szCs w:val="18"/>
        </w:rPr>
      </w:pPr>
      <w:r w:rsidRPr="004C7BC7">
        <w:rPr>
          <w:rFonts w:ascii="Arial" w:hAnsi="Arial" w:cs="Arial"/>
          <w:b/>
          <w:bCs/>
          <w:color w:val="808080"/>
          <w:sz w:val="28"/>
          <w:szCs w:val="28"/>
          <w:lang w:eastAsia="fr-FR"/>
        </w:rPr>
        <w:t>Conditions d’utilisation des données géographiques numériques de l’IGN diffusées au coût marginal de reproduction et de diffusion</w:t>
      </w:r>
      <w:r w:rsidRPr="004C7BC7">
        <w:rPr>
          <w:rFonts w:cs="Calibri"/>
          <w:b/>
          <w:bCs/>
          <w:color w:val="808080"/>
          <w:sz w:val="18"/>
          <w:szCs w:val="18"/>
          <w:lang w:eastAsia="fr-FR"/>
        </w:rPr>
        <w:t xml:space="preserve"> </w:t>
      </w:r>
    </w:p>
    <w:p w:rsidR="004D5AC5" w:rsidRDefault="004D5AC5" w:rsidP="004D5AC5">
      <w:pPr>
        <w:autoSpaceDE w:val="0"/>
        <w:autoSpaceDN w:val="0"/>
        <w:adjustRightInd w:val="0"/>
        <w:spacing w:after="0" w:line="240" w:lineRule="auto"/>
        <w:rPr>
          <w:rFonts w:cs="Calibri"/>
          <w:color w:val="000000"/>
          <w:sz w:val="24"/>
          <w:szCs w:val="24"/>
          <w:lang w:eastAsia="fr-FR"/>
        </w:rPr>
      </w:pPr>
    </w:p>
    <w:p w:rsidR="00B25F86" w:rsidRPr="00020E34" w:rsidRDefault="00B25F86" w:rsidP="00B25F86">
      <w:pPr>
        <w:pStyle w:val="Default"/>
        <w:rPr>
          <w:rFonts w:ascii="Calibri" w:eastAsia="Calibri" w:hAnsi="Calibri" w:cs="Calibri"/>
        </w:rPr>
      </w:pP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Les présentes conditions d’utilisation (CU) définissent les droits et obligations des </w:t>
      </w:r>
      <w:r w:rsidRPr="00020E34">
        <w:rPr>
          <w:rFonts w:ascii="Arial" w:hAnsi="Arial" w:cs="Arial"/>
          <w:i/>
          <w:iCs/>
          <w:color w:val="000000"/>
          <w:sz w:val="20"/>
          <w:szCs w:val="20"/>
          <w:lang w:eastAsia="fr-FR"/>
        </w:rPr>
        <w:t xml:space="preserve">organismes éligibles </w:t>
      </w:r>
      <w:r w:rsidRPr="00020E34">
        <w:rPr>
          <w:rFonts w:ascii="Arial" w:hAnsi="Arial" w:cs="Arial"/>
          <w:color w:val="000000"/>
          <w:sz w:val="20"/>
          <w:szCs w:val="20"/>
          <w:lang w:eastAsia="fr-FR"/>
        </w:rPr>
        <w:t>à la diffusion au coût marginal de certaines données géographiques de l’IGN. Avant toute utilisation de ces données,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doit transmettre à l’IGN l’acceptation des CU par une personne habilitée à engager l’organisme.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1 </w:t>
      </w:r>
      <w:r w:rsidRPr="00020E34">
        <w:rPr>
          <w:rFonts w:cs="Arial"/>
          <w:b/>
          <w:bCs/>
          <w:color w:val="000000"/>
          <w:sz w:val="20"/>
          <w:szCs w:val="20"/>
          <w:lang w:eastAsia="fr-FR"/>
        </w:rPr>
        <w:t>‐</w:t>
      </w:r>
      <w:r w:rsidRPr="00020E34">
        <w:rPr>
          <w:rFonts w:ascii="Arial" w:hAnsi="Arial" w:cs="Arial"/>
          <w:b/>
          <w:bCs/>
          <w:color w:val="000000"/>
          <w:sz w:val="20"/>
          <w:szCs w:val="20"/>
          <w:lang w:eastAsia="fr-FR"/>
        </w:rPr>
        <w:t xml:space="preserve"> Champ d’application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Les CU s’appliquent aux seules bases de données suivantes : BD ORTHO®, BD TOPO®, BD PARCELLAIRE® et BD ADRESSE®, qu’elles aient fait l’objet d’une diffusion par l’IGN ou via un autre </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ou un diffuseur agréé par l’IGN et quel que soit le mode de mise à disposition (livraison sur support physique, téléchargement), sous réserve des conditions spécifiques pouvant encadrer leur mode d’accès et d’utilisation dans certains services (flux, API </w:t>
      </w:r>
      <w:proofErr w:type="spellStart"/>
      <w:r w:rsidRPr="00020E34">
        <w:rPr>
          <w:rFonts w:ascii="Arial" w:hAnsi="Arial" w:cs="Arial"/>
          <w:color w:val="000000"/>
          <w:sz w:val="20"/>
          <w:szCs w:val="20"/>
          <w:lang w:eastAsia="fr-FR"/>
        </w:rPr>
        <w:t>Géoportail</w:t>
      </w:r>
      <w:proofErr w:type="spellEnd"/>
      <w:r w:rsidRPr="00020E34">
        <w:rPr>
          <w:rFonts w:ascii="Arial" w:hAnsi="Arial" w:cs="Arial"/>
          <w:color w:val="000000"/>
          <w:sz w:val="20"/>
          <w:szCs w:val="20"/>
          <w:lang w:eastAsia="fr-FR"/>
        </w:rPr>
        <w:t xml:space="preserv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2 – Droits concédés par les CU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Les CU autorisent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sans limitation du nombre de postes, pour le seul exercice d’une mission de service public ayant un caractère autre qu’industriel ou commercial, à :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utiliser les données IGN et les mettre à disposition des </w:t>
      </w:r>
      <w:r w:rsidRPr="00020E34">
        <w:rPr>
          <w:rFonts w:ascii="Arial" w:hAnsi="Arial" w:cs="Arial"/>
          <w:i/>
          <w:iCs/>
          <w:color w:val="000000"/>
          <w:sz w:val="20"/>
          <w:szCs w:val="20"/>
          <w:lang w:eastAsia="fr-FR"/>
        </w:rPr>
        <w:t>utilisateurs</w:t>
      </w:r>
      <w:r w:rsidRPr="00020E34">
        <w:rPr>
          <w:rFonts w:ascii="Arial" w:hAnsi="Arial" w:cs="Arial"/>
          <w:color w:val="000000"/>
          <w:sz w:val="20"/>
          <w:szCs w:val="20"/>
          <w:lang w:eastAsia="fr-FR"/>
        </w:rPr>
        <w:t xml:space="preserv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reproduire des représentations des données IGN sur support non numérique, sans limitation ni de format ni de nombre pour tout usage documentaire. Pour tout autre usage entrant dans le champ des présentes CU, cette autorisation est limitée au format A4,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intégrer les données IGN dans des services gratuits accessibles en ligne et autoriser les utilisateurs finaux de tels services en ligne à consulter et à interroger les données IGN,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permettre à l’</w:t>
      </w:r>
      <w:r w:rsidRPr="00020E34">
        <w:rPr>
          <w:rFonts w:ascii="Arial" w:hAnsi="Arial" w:cs="Arial"/>
          <w:i/>
          <w:iCs/>
          <w:color w:val="000000"/>
          <w:sz w:val="20"/>
          <w:szCs w:val="20"/>
          <w:lang w:eastAsia="fr-FR"/>
        </w:rPr>
        <w:t xml:space="preserve">utilisateur final </w:t>
      </w:r>
      <w:r w:rsidRPr="00020E34">
        <w:rPr>
          <w:rFonts w:ascii="Arial" w:hAnsi="Arial" w:cs="Arial"/>
          <w:color w:val="000000"/>
          <w:sz w:val="20"/>
          <w:szCs w:val="20"/>
          <w:lang w:eastAsia="fr-FR"/>
        </w:rPr>
        <w:t xml:space="preserve">de copier ou de télécharger les données sans coordonnées de </w:t>
      </w:r>
      <w:proofErr w:type="spellStart"/>
      <w:r w:rsidRPr="00020E34">
        <w:rPr>
          <w:rFonts w:ascii="Arial" w:hAnsi="Arial" w:cs="Arial"/>
          <w:color w:val="000000"/>
          <w:sz w:val="20"/>
          <w:szCs w:val="20"/>
          <w:lang w:eastAsia="fr-FR"/>
        </w:rPr>
        <w:t>géoréférencement</w:t>
      </w:r>
      <w:proofErr w:type="spellEnd"/>
      <w:r w:rsidRPr="00020E34">
        <w:rPr>
          <w:rFonts w:ascii="Arial" w:hAnsi="Arial" w:cs="Arial"/>
          <w:color w:val="000000"/>
          <w:sz w:val="20"/>
          <w:szCs w:val="20"/>
          <w:lang w:eastAsia="fr-FR"/>
        </w:rPr>
        <w:t xml:space="preserve"> pour un </w:t>
      </w:r>
      <w:r w:rsidRPr="00020E34">
        <w:rPr>
          <w:rFonts w:ascii="Arial" w:hAnsi="Arial" w:cs="Arial"/>
          <w:i/>
          <w:iCs/>
          <w:color w:val="000000"/>
          <w:sz w:val="20"/>
          <w:szCs w:val="20"/>
          <w:lang w:eastAsia="fr-FR"/>
        </w:rPr>
        <w:t xml:space="preserve">usage documentaire. </w:t>
      </w:r>
      <w:r w:rsidRPr="00020E34">
        <w:rPr>
          <w:rFonts w:ascii="Arial" w:hAnsi="Arial" w:cs="Arial"/>
          <w:color w:val="000000"/>
          <w:sz w:val="20"/>
          <w:szCs w:val="20"/>
          <w:lang w:eastAsia="fr-FR"/>
        </w:rPr>
        <w:t xml:space="preserve">Pour tout autre usage entrant dans le champ des présentes CU, cette autorisation est limitée au format A4 et à une résolution de 150 dpi.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rediffuser les données IGN à d’autres </w:t>
      </w:r>
      <w:r w:rsidRPr="00020E34">
        <w:rPr>
          <w:rFonts w:ascii="Arial" w:hAnsi="Arial" w:cs="Arial"/>
          <w:i/>
          <w:iCs/>
          <w:color w:val="000000"/>
          <w:sz w:val="20"/>
          <w:szCs w:val="20"/>
          <w:lang w:eastAsia="fr-FR"/>
        </w:rPr>
        <w:t xml:space="preserve">organismes éligibles </w:t>
      </w:r>
      <w:r w:rsidRPr="00020E34">
        <w:rPr>
          <w:rFonts w:ascii="Arial" w:hAnsi="Arial" w:cs="Arial"/>
          <w:color w:val="000000"/>
          <w:sz w:val="20"/>
          <w:szCs w:val="20"/>
          <w:lang w:eastAsia="fr-FR"/>
        </w:rPr>
        <w:t xml:space="preserve">selon les termes des présentes CU,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mettre les données à disposition d’un prestataire de services, pour la satisfaction des besoins de l’</w:t>
      </w:r>
      <w:r w:rsidRPr="00020E34">
        <w:rPr>
          <w:rFonts w:ascii="Arial" w:hAnsi="Arial" w:cs="Arial"/>
          <w:i/>
          <w:iCs/>
          <w:color w:val="000000"/>
          <w:sz w:val="20"/>
          <w:szCs w:val="20"/>
          <w:lang w:eastAsia="fr-FR"/>
        </w:rPr>
        <w:t>organisme éligible</w:t>
      </w:r>
      <w:r w:rsidRPr="00020E34">
        <w:rPr>
          <w:rFonts w:ascii="Arial" w:hAnsi="Arial" w:cs="Arial"/>
          <w:color w:val="000000"/>
          <w:sz w:val="20"/>
          <w:szCs w:val="20"/>
          <w:lang w:eastAsia="fr-FR"/>
        </w:rPr>
        <w:t xml:space="preserve">.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Le prestataire de service est autorisé à utiliser les données de l’IGN pour les seuls besoins des prestations qui lui ont été confiées par l’organisme éligible. Il s’engage à restituer </w:t>
      </w:r>
      <w:r w:rsidRPr="00020E34">
        <w:rPr>
          <w:rFonts w:ascii="Arial" w:hAnsi="Arial" w:cs="Arial"/>
          <w:i/>
          <w:iCs/>
          <w:color w:val="000000"/>
          <w:sz w:val="20"/>
          <w:szCs w:val="20"/>
          <w:lang w:eastAsia="fr-FR"/>
        </w:rPr>
        <w:t xml:space="preserve">à l’organisme éligible </w:t>
      </w:r>
      <w:r w:rsidRPr="00020E34">
        <w:rPr>
          <w:rFonts w:ascii="Arial" w:hAnsi="Arial" w:cs="Arial"/>
          <w:color w:val="000000"/>
          <w:sz w:val="20"/>
          <w:szCs w:val="20"/>
          <w:lang w:eastAsia="fr-FR"/>
        </w:rPr>
        <w:t>ou à détruire, à la fin de la prestation, les données de l’IGN mises à sa disposition ainsi que toute copie et toute reproduction qu’il en aurait faites quel qu’en soit le support.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prend toutes dispositions utiles, techniques et contractuelles, pour garantir le respect par le prestataire des droits qui lui sont concédés. Il lui appartient à ce titre d’obtenir explicitement et par écrit l’acceptation des présentes CU par le prestataire.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porte la mention « COPIE ET REPRODUCTION INTERDITES » sur l’ensemble des documents et supports de données qu’il communique au prestataire. La liste des prestataires ayant bénéficié de ces mises à disposition, au cours des trois dernières années civiles, doit pouvoir être fournie à l’IGN sur simple requête de celui</w:t>
      </w:r>
      <w:r w:rsidRPr="00020E34">
        <w:rPr>
          <w:rFonts w:cs="Arial"/>
          <w:color w:val="000000"/>
          <w:sz w:val="20"/>
          <w:szCs w:val="20"/>
          <w:lang w:eastAsia="fr-FR"/>
        </w:rPr>
        <w:t>‐</w:t>
      </w:r>
      <w:r w:rsidRPr="00020E34">
        <w:rPr>
          <w:rFonts w:ascii="Arial" w:hAnsi="Arial" w:cs="Arial"/>
          <w:color w:val="000000"/>
          <w:sz w:val="20"/>
          <w:szCs w:val="20"/>
          <w:lang w:eastAsia="fr-FR"/>
        </w:rPr>
        <w:t xml:space="preserve">ci.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3 – Demandes de licence pour les droits non concédés par les CU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Tout droit non explicitement concédé par les présentes CU doit faire l’objet d’une licence spécifique. Les demandes de licence sont faites auprès des unités commerciales de l’IGN, de ses diffuseurs agréés ou de la boutique en ligne sur le site Internet de l’IGN dont l’adresse est : </w:t>
      </w:r>
      <w:r w:rsidRPr="00020E34">
        <w:rPr>
          <w:rFonts w:ascii="Arial" w:hAnsi="Arial" w:cs="Arial"/>
          <w:b/>
          <w:bCs/>
          <w:color w:val="000000"/>
          <w:sz w:val="20"/>
          <w:szCs w:val="20"/>
          <w:lang w:eastAsia="fr-FR"/>
        </w:rPr>
        <w:t>http://www.ign.fr</w:t>
      </w:r>
      <w:r w:rsidRPr="00020E34">
        <w:rPr>
          <w:rFonts w:ascii="Arial" w:hAnsi="Arial" w:cs="Arial"/>
          <w:color w:val="000000"/>
          <w:sz w:val="20"/>
          <w:szCs w:val="20"/>
          <w:lang w:eastAsia="fr-FR"/>
        </w:rPr>
        <w:t xml:space="preserve">. Les adresses de l’ensemble des unités commerciales de l’IGN ainsi que le catalogue des prix publics figurent également sur ce site.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4 – Propriété intellectuelle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4.1. </w:t>
      </w:r>
      <w:r w:rsidRPr="00020E34">
        <w:rPr>
          <w:rFonts w:ascii="Arial" w:hAnsi="Arial" w:cs="Arial"/>
          <w:color w:val="000000"/>
          <w:sz w:val="20"/>
          <w:szCs w:val="20"/>
          <w:lang w:eastAsia="fr-FR"/>
        </w:rPr>
        <w:t>L’accès de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aux données de l’IGN n’emporte pas acquisition des droits de propriété de l’IGN.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4</w:t>
      </w:r>
      <w:r w:rsidRPr="00020E34">
        <w:rPr>
          <w:rFonts w:ascii="Arial" w:hAnsi="Arial" w:cs="Arial"/>
          <w:b/>
          <w:bCs/>
          <w:color w:val="000000"/>
          <w:sz w:val="20"/>
          <w:szCs w:val="20"/>
          <w:lang w:eastAsia="fr-FR"/>
        </w:rPr>
        <w:t xml:space="preserve">.2. </w:t>
      </w:r>
      <w:r w:rsidRPr="00020E34">
        <w:rPr>
          <w:rFonts w:ascii="Arial" w:hAnsi="Arial" w:cs="Arial"/>
          <w:color w:val="000000"/>
          <w:sz w:val="20"/>
          <w:szCs w:val="20"/>
          <w:lang w:eastAsia="fr-FR"/>
        </w:rPr>
        <w:t xml:space="preserve">Les mentions obligatoires suivantes doivent figurer sur toute représentation des données quel qu’en soit le support : • copyright « © IGN – Année d’édition ou de référence des données géographiques de l’IGN » et éventuellement, tout autre copyright affectant les données.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4.3. </w:t>
      </w:r>
      <w:r w:rsidRPr="00020E34">
        <w:rPr>
          <w:rFonts w:ascii="Arial" w:hAnsi="Arial" w:cs="Arial"/>
          <w:color w:val="000000"/>
          <w:sz w:val="20"/>
          <w:szCs w:val="20"/>
          <w:lang w:eastAsia="fr-FR"/>
        </w:rPr>
        <w:t>Les CU autorisent toutes les opérations d’utilisation comme référentiel géographique, de vectorisation et de croisement des données de l’IGN avec d’autres données appartenant à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ou provenant de tiers.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est seul titulaire des droits de propriété intellectuelle des données résultant de ces opérations si elles ne permettent pas la </w:t>
      </w:r>
      <w:r w:rsidRPr="00020E34">
        <w:rPr>
          <w:rFonts w:ascii="Arial" w:hAnsi="Arial" w:cs="Arial"/>
          <w:i/>
          <w:iCs/>
          <w:color w:val="000000"/>
          <w:sz w:val="20"/>
          <w:szCs w:val="20"/>
          <w:lang w:eastAsia="fr-FR"/>
        </w:rPr>
        <w:t>reconstitution d’une partie substantielle des données de l’IGN</w:t>
      </w:r>
      <w:r w:rsidRPr="00020E34">
        <w:rPr>
          <w:rFonts w:ascii="Arial" w:hAnsi="Arial" w:cs="Arial"/>
          <w:color w:val="000000"/>
          <w:sz w:val="20"/>
          <w:szCs w:val="20"/>
          <w:lang w:eastAsia="fr-FR"/>
        </w:rPr>
        <w:t>. Dans le cas contraire,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est titulaire de droits de propriété intellectuelle au titre d’une </w:t>
      </w:r>
      <w:proofErr w:type="spellStart"/>
      <w:r w:rsidRPr="00020E34">
        <w:rPr>
          <w:rFonts w:ascii="Arial" w:hAnsi="Arial" w:cs="Arial"/>
          <w:color w:val="000000"/>
          <w:sz w:val="20"/>
          <w:szCs w:val="20"/>
          <w:lang w:eastAsia="fr-FR"/>
        </w:rPr>
        <w:t>oeuvre</w:t>
      </w:r>
      <w:proofErr w:type="spellEnd"/>
      <w:r w:rsidRPr="00020E34">
        <w:rPr>
          <w:rFonts w:ascii="Arial" w:hAnsi="Arial" w:cs="Arial"/>
          <w:color w:val="000000"/>
          <w:sz w:val="20"/>
          <w:szCs w:val="20"/>
          <w:lang w:eastAsia="fr-FR"/>
        </w:rPr>
        <w:t xml:space="preserve"> composite sur les données résultant de ces opérations, sous réserve des droits de propriété de l’IGN sur ses propres données. Il est alors autorisé à les diffuser, en franchise de droits et d’autorisation, quel que soit le bénéficiaire du transfert, sous réserve qu’il informe ce bénéficiaire :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des droits de propriété intellectuelle de l’IGN sur ses propres données,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 de l’obligation de détenir ou d’acquérir auprès de l’IGN les droits nécessaires à </w:t>
      </w:r>
      <w:r w:rsidRPr="00020E34">
        <w:rPr>
          <w:rFonts w:ascii="Arial" w:hAnsi="Arial" w:cs="Arial"/>
          <w:i/>
          <w:iCs/>
          <w:color w:val="000000"/>
          <w:sz w:val="20"/>
          <w:szCs w:val="20"/>
          <w:lang w:eastAsia="fr-FR"/>
        </w:rPr>
        <w:t>la reconstitution d’une partie substantielle des données de l’IGN</w:t>
      </w:r>
      <w:r w:rsidRPr="00020E34">
        <w:rPr>
          <w:rFonts w:ascii="Arial" w:hAnsi="Arial" w:cs="Arial"/>
          <w:color w:val="000000"/>
          <w:sz w:val="20"/>
          <w:szCs w:val="20"/>
          <w:lang w:eastAsia="fr-FR"/>
        </w:rPr>
        <w:t xml:space="preserve">.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5 – Données IGN et droit d’accès à l’information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Faisant l’objet d’une diffusion publique, les données IGN ne sont pas soumises :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aux dispositions du chapitre 1 de la loi n° 78</w:t>
      </w:r>
      <w:r w:rsidRPr="00020E34">
        <w:rPr>
          <w:rFonts w:cs="Arial"/>
          <w:color w:val="000000"/>
          <w:sz w:val="20"/>
          <w:szCs w:val="20"/>
          <w:lang w:eastAsia="fr-FR"/>
        </w:rPr>
        <w:t>‐</w:t>
      </w:r>
      <w:r w:rsidRPr="00020E34">
        <w:rPr>
          <w:rFonts w:ascii="Arial" w:hAnsi="Arial" w:cs="Arial"/>
          <w:color w:val="000000"/>
          <w:sz w:val="20"/>
          <w:szCs w:val="20"/>
          <w:lang w:eastAsia="fr-FR"/>
        </w:rPr>
        <w:t xml:space="preserve">753 du 17 juillet 1978 relatives au droit d’accès aux documents administratifs,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à l’exercice du droit d’accès à l’information environnementale (article L. 124</w:t>
      </w:r>
      <w:r w:rsidRPr="00020E34">
        <w:rPr>
          <w:rFonts w:cs="Arial"/>
          <w:color w:val="000000"/>
          <w:sz w:val="20"/>
          <w:szCs w:val="20"/>
          <w:lang w:eastAsia="fr-FR"/>
        </w:rPr>
        <w:t>‐</w:t>
      </w:r>
      <w:r w:rsidRPr="00020E34">
        <w:rPr>
          <w:rFonts w:ascii="Arial" w:hAnsi="Arial" w:cs="Arial"/>
          <w:color w:val="000000"/>
          <w:sz w:val="20"/>
          <w:szCs w:val="20"/>
          <w:lang w:eastAsia="fr-FR"/>
        </w:rPr>
        <w:t xml:space="preserve">1 du code de l’environnement).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En conséquence, les autorités publiques ou personnes morales visées à l’article 1er de la loi n° 78</w:t>
      </w:r>
      <w:r w:rsidRPr="00020E34">
        <w:rPr>
          <w:rFonts w:cs="Arial"/>
          <w:color w:val="000000"/>
          <w:sz w:val="20"/>
          <w:szCs w:val="20"/>
          <w:lang w:eastAsia="fr-FR"/>
        </w:rPr>
        <w:t>‐</w:t>
      </w:r>
      <w:r w:rsidRPr="00020E34">
        <w:rPr>
          <w:rFonts w:ascii="Arial" w:hAnsi="Arial" w:cs="Arial"/>
          <w:color w:val="000000"/>
          <w:sz w:val="20"/>
          <w:szCs w:val="20"/>
          <w:lang w:eastAsia="fr-FR"/>
        </w:rPr>
        <w:t>753 du 17 juillet 1978 et à l’article L. 124.3 du code de l’environnement, détenant ou recevant des données IGN en qualité d’</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ou d’</w:t>
      </w:r>
      <w:r w:rsidRPr="00020E34">
        <w:rPr>
          <w:rFonts w:ascii="Arial" w:hAnsi="Arial" w:cs="Arial"/>
          <w:i/>
          <w:iCs/>
          <w:color w:val="000000"/>
          <w:sz w:val="20"/>
          <w:szCs w:val="20"/>
          <w:lang w:eastAsia="fr-FR"/>
        </w:rPr>
        <w:t>utilisateur</w:t>
      </w:r>
      <w:r w:rsidRPr="00020E34">
        <w:rPr>
          <w:rFonts w:ascii="Arial" w:hAnsi="Arial" w:cs="Arial"/>
          <w:color w:val="000000"/>
          <w:sz w:val="20"/>
          <w:szCs w:val="20"/>
          <w:lang w:eastAsia="fr-FR"/>
        </w:rPr>
        <w:t xml:space="preserve">, ne peuvent les mettre à disposition du public en vertu du droit d’accès.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Lorsque ces autorités sont amenées, au titre des textes susvisés, à communiquer au public des documents administratifs et/ou des informations environnementales établis par leurs soins ou pour leur compte à partir des données de l’IGN, cette communication s’opère selon les mêmes conditions que celles prévues par l’article 4 des présentes CU.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6 – Conditions particulières de diffusion et d’utilisation de BD ADRESSE® et de BD PARCELLAIRE®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La délibération de la CNIL n° 2006</w:t>
      </w:r>
      <w:r w:rsidRPr="00020E34">
        <w:rPr>
          <w:rFonts w:cs="Arial"/>
          <w:color w:val="000000"/>
          <w:sz w:val="20"/>
          <w:szCs w:val="20"/>
          <w:lang w:eastAsia="fr-FR"/>
        </w:rPr>
        <w:t>‐</w:t>
      </w:r>
      <w:r w:rsidRPr="00020E34">
        <w:rPr>
          <w:rFonts w:ascii="Arial" w:hAnsi="Arial" w:cs="Arial"/>
          <w:color w:val="000000"/>
          <w:sz w:val="20"/>
          <w:szCs w:val="20"/>
          <w:lang w:eastAsia="fr-FR"/>
        </w:rPr>
        <w:t xml:space="preserve">091 du 6 avril 2006, portant autorisation de mise en </w:t>
      </w:r>
      <w:proofErr w:type="spellStart"/>
      <w:r w:rsidRPr="00020E34">
        <w:rPr>
          <w:rFonts w:ascii="Arial" w:hAnsi="Arial" w:cs="Arial"/>
          <w:color w:val="000000"/>
          <w:sz w:val="20"/>
          <w:szCs w:val="20"/>
          <w:lang w:eastAsia="fr-FR"/>
        </w:rPr>
        <w:t>oeuvre</w:t>
      </w:r>
      <w:proofErr w:type="spellEnd"/>
      <w:r w:rsidRPr="00020E34">
        <w:rPr>
          <w:rFonts w:ascii="Arial" w:hAnsi="Arial" w:cs="Arial"/>
          <w:color w:val="000000"/>
          <w:sz w:val="20"/>
          <w:szCs w:val="20"/>
          <w:lang w:eastAsia="fr-FR"/>
        </w:rPr>
        <w:t xml:space="preserve"> par l’IGN de traitement automatisé de données à caractère personnel pour la constitution du référentiel à grande échelle (RGE®), impose notamment que tout traitement par les </w:t>
      </w:r>
      <w:r w:rsidRPr="00020E34">
        <w:rPr>
          <w:rFonts w:ascii="Arial" w:hAnsi="Arial" w:cs="Arial"/>
          <w:i/>
          <w:iCs/>
          <w:color w:val="000000"/>
          <w:sz w:val="20"/>
          <w:szCs w:val="20"/>
          <w:lang w:eastAsia="fr-FR"/>
        </w:rPr>
        <w:t xml:space="preserve">organismes éligibles </w:t>
      </w:r>
      <w:r w:rsidRPr="00020E34">
        <w:rPr>
          <w:rFonts w:ascii="Arial" w:hAnsi="Arial" w:cs="Arial"/>
          <w:color w:val="000000"/>
          <w:sz w:val="20"/>
          <w:szCs w:val="20"/>
          <w:lang w:eastAsia="fr-FR"/>
        </w:rPr>
        <w:t xml:space="preserve">ou pour leur compte, toute interconnexion ou rapprochement des données de la BD ADRESSE®, de sa version POINT ADRESSE® ou de la BD PARCELLAIRE® avec des données à caractère personnel doit faire l’objet des formalités requises auprès de la Commission nationale de l’informatique et des libertés.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7 – Durée des droits concédées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Les droits sont accordés pour la durée légale de protection par le droit d’auteur ou, le cas échéant pour certaines données, par le droit des producteurs de bases de données (articles L. 123</w:t>
      </w:r>
      <w:r w:rsidRPr="00020E34">
        <w:rPr>
          <w:rFonts w:cs="Arial"/>
          <w:color w:val="000000"/>
          <w:sz w:val="20"/>
          <w:szCs w:val="20"/>
          <w:lang w:eastAsia="fr-FR"/>
        </w:rPr>
        <w:t>‐</w:t>
      </w:r>
      <w:r w:rsidRPr="00020E34">
        <w:rPr>
          <w:rFonts w:ascii="Arial" w:hAnsi="Arial" w:cs="Arial"/>
          <w:color w:val="000000"/>
          <w:sz w:val="20"/>
          <w:szCs w:val="20"/>
          <w:lang w:eastAsia="fr-FR"/>
        </w:rPr>
        <w:t>3 et L. 342</w:t>
      </w:r>
      <w:r w:rsidRPr="00020E34">
        <w:rPr>
          <w:rFonts w:cs="Arial"/>
          <w:color w:val="000000"/>
          <w:sz w:val="20"/>
          <w:szCs w:val="20"/>
          <w:lang w:eastAsia="fr-FR"/>
        </w:rPr>
        <w:t>‐</w:t>
      </w:r>
      <w:r w:rsidRPr="00020E34">
        <w:rPr>
          <w:rFonts w:ascii="Arial" w:hAnsi="Arial" w:cs="Arial"/>
          <w:color w:val="000000"/>
          <w:sz w:val="20"/>
          <w:szCs w:val="20"/>
          <w:lang w:eastAsia="fr-FR"/>
        </w:rPr>
        <w:t xml:space="preserve">5 du code de la propriété intellectuelle).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8 – Responsabilité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s’engage, sans restriction d’aucune sorte, à respecter et à faire respecter les présentes CU par les </w:t>
      </w:r>
      <w:r w:rsidRPr="00020E34">
        <w:rPr>
          <w:rFonts w:ascii="Arial" w:hAnsi="Arial" w:cs="Arial"/>
          <w:i/>
          <w:iCs/>
          <w:color w:val="000000"/>
          <w:sz w:val="20"/>
          <w:szCs w:val="20"/>
          <w:lang w:eastAsia="fr-FR"/>
        </w:rPr>
        <w:t>utilisateurs</w:t>
      </w:r>
      <w:r w:rsidRPr="00020E34">
        <w:rPr>
          <w:rFonts w:ascii="Arial" w:hAnsi="Arial" w:cs="Arial"/>
          <w:color w:val="000000"/>
          <w:sz w:val="20"/>
          <w:szCs w:val="20"/>
          <w:lang w:eastAsia="fr-FR"/>
        </w:rPr>
        <w:t>.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informe expressément l’IGN de toute modification d’exploitation dépassant le cadre des CU.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Le non respect des CU par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et par les </w:t>
      </w:r>
      <w:r w:rsidRPr="00020E34">
        <w:rPr>
          <w:rFonts w:ascii="Arial" w:hAnsi="Arial" w:cs="Arial"/>
          <w:i/>
          <w:iCs/>
          <w:color w:val="000000"/>
          <w:sz w:val="20"/>
          <w:szCs w:val="20"/>
          <w:lang w:eastAsia="fr-FR"/>
        </w:rPr>
        <w:t xml:space="preserve">utilisateurs </w:t>
      </w:r>
      <w:r w:rsidRPr="00020E34">
        <w:rPr>
          <w:rFonts w:ascii="Arial" w:hAnsi="Arial" w:cs="Arial"/>
          <w:color w:val="000000"/>
          <w:sz w:val="20"/>
          <w:szCs w:val="20"/>
          <w:lang w:eastAsia="fr-FR"/>
        </w:rPr>
        <w:t xml:space="preserve">peut entraîner le refus de tout nouvel accès aux données sans préjudice de toute action de droit. L’IGN se réserve le droit de vérifier ou de faire vérifier le respect des présentes CU et, à défaut de ce respect, d’engager toute action en réparation du préjudice subi.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doit prendre toutes dispositions utiles, techniques et contractuelles, pour garantir le respect par les </w:t>
      </w:r>
      <w:r w:rsidRPr="00020E34">
        <w:rPr>
          <w:rFonts w:ascii="Arial" w:hAnsi="Arial" w:cs="Arial"/>
          <w:i/>
          <w:iCs/>
          <w:color w:val="000000"/>
          <w:sz w:val="20"/>
          <w:szCs w:val="20"/>
          <w:lang w:eastAsia="fr-FR"/>
        </w:rPr>
        <w:t xml:space="preserve">utilisateurs finaux </w:t>
      </w:r>
      <w:r w:rsidRPr="00020E34">
        <w:rPr>
          <w:rFonts w:ascii="Arial" w:hAnsi="Arial" w:cs="Arial"/>
          <w:color w:val="000000"/>
          <w:sz w:val="20"/>
          <w:szCs w:val="20"/>
          <w:lang w:eastAsia="fr-FR"/>
        </w:rPr>
        <w:t xml:space="preserve">et les prestataires de service des droits qui leur sont concédés. Il lui appartient à ce titre de les informer explicitement des CU.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reconnaît avoir eu communication des spécifications des données de l’IGN et de leur date de référence. Il renonce en conséquence à tout recours contre l’IGN fondé sur un défaut de convenance des spécifications des données aux utilisations souhaitées.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La responsabilité de l’IGN est limitée à la mise à disposition des données et à leur conformité aux spécifications techniques annoncées. L’IGN ne peut être tenu pour responsable, tant à l’égard de l’organisme éligible que de tiers, qu’en cas de faute démontrée de sa part dans l’exécution des obligations découlant pour lui des présentes CU. Sauf faute lourde de sa part, la responsabilité de l’IGN à l’égard de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 xml:space="preserve">ou de tiers ne peut pas être recherchée.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Les données constituées par l’</w:t>
      </w:r>
      <w:r w:rsidRPr="00020E34">
        <w:rPr>
          <w:rFonts w:ascii="Arial" w:hAnsi="Arial" w:cs="Arial"/>
          <w:i/>
          <w:iCs/>
          <w:color w:val="000000"/>
          <w:sz w:val="20"/>
          <w:szCs w:val="20"/>
          <w:lang w:eastAsia="fr-FR"/>
        </w:rPr>
        <w:t xml:space="preserve">organisme éligible </w:t>
      </w:r>
      <w:r w:rsidRPr="00020E34">
        <w:rPr>
          <w:rFonts w:ascii="Arial" w:hAnsi="Arial" w:cs="Arial"/>
          <w:color w:val="000000"/>
          <w:sz w:val="20"/>
          <w:szCs w:val="20"/>
          <w:lang w:eastAsia="fr-FR"/>
        </w:rPr>
        <w:t>à partir des données IGN n’engagent que la responsabilité de l’</w:t>
      </w:r>
      <w:r w:rsidRPr="00020E34">
        <w:rPr>
          <w:rFonts w:ascii="Arial" w:hAnsi="Arial" w:cs="Arial"/>
          <w:i/>
          <w:iCs/>
          <w:color w:val="000000"/>
          <w:sz w:val="20"/>
          <w:szCs w:val="20"/>
          <w:lang w:eastAsia="fr-FR"/>
        </w:rPr>
        <w:t>organisme éligible</w:t>
      </w:r>
      <w:r w:rsidRPr="00020E34">
        <w:rPr>
          <w:rFonts w:ascii="Arial" w:hAnsi="Arial" w:cs="Arial"/>
          <w:color w:val="000000"/>
          <w:sz w:val="20"/>
          <w:szCs w:val="20"/>
          <w:lang w:eastAsia="fr-FR"/>
        </w:rPr>
        <w:t xml:space="preserv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9 – Litiges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Les présentes CU sont soumises à la loi française. En cas de désaccord persistant entre l’IGN et le bénéficiaire sur leur interprétation et leur exécution, le litige est porté devant le tribunal administratif de Melun ou, le cas échéant, devant le tribunal judiciaire compétent de Créteil lorsqu’il relève de ses attributions, et ce même en cas de demande incidente ou d’appel en garantie, ou de pluralité de défendeurs et nonobstant toute clause contraire.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10 – Définitions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Image numérique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Image composée de pixels, issue des bases de données de l’IGN ou du scannage d’un document de l’IGN.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Organisme éligible </w:t>
      </w:r>
    </w:p>
    <w:p w:rsidR="00B25F86"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L’État, les collectivités territoriales ainsi que les autres personnes de droit public ou les personnes de droit privé chargées d’une mission de service public, aux seules fins de l’exercice de leur mission de service public n’ayant pas un caractère industriel ou commercial.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Reconstitution d’une partie substantielle des données de l’IGN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Traitement permettant d’isoler, de reconstituer et d’utiliser la totalité, ou un thème, des données de l’IGN, sur une fraction substantielle de l’emprise géographique couverte par les données concernées.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Usage documentaire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 xml:space="preserve">Utilisation à des fins d’illustration d’un document destiné à délivrer des informations dont les données IGN ne constituent pas un élément essentiel. Ce type d’usage est par essence non lucratif et ne recherche ni la valorisation, ni la promotion de l’objet social de ceux qui le mettent en </w:t>
      </w:r>
      <w:proofErr w:type="spellStart"/>
      <w:r w:rsidRPr="00020E34">
        <w:rPr>
          <w:rFonts w:ascii="Arial" w:hAnsi="Arial" w:cs="Arial"/>
          <w:color w:val="000000"/>
          <w:sz w:val="20"/>
          <w:szCs w:val="20"/>
          <w:lang w:eastAsia="fr-FR"/>
        </w:rPr>
        <w:t>oeuvre</w:t>
      </w:r>
      <w:proofErr w:type="spellEnd"/>
      <w:r w:rsidRPr="00020E34">
        <w:rPr>
          <w:rFonts w:ascii="Arial" w:hAnsi="Arial" w:cs="Arial"/>
          <w:color w:val="000000"/>
          <w:sz w:val="20"/>
          <w:szCs w:val="20"/>
          <w:lang w:eastAsia="fr-FR"/>
        </w:rPr>
        <w:t xml:space="preserve">.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Utilisateur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Personne physique préposée de l’</w:t>
      </w:r>
      <w:r w:rsidRPr="00020E34">
        <w:rPr>
          <w:rFonts w:ascii="Arial" w:hAnsi="Arial" w:cs="Arial"/>
          <w:i/>
          <w:iCs/>
          <w:color w:val="000000"/>
          <w:sz w:val="20"/>
          <w:szCs w:val="20"/>
          <w:lang w:eastAsia="fr-FR"/>
        </w:rPr>
        <w:t>organisme éligible</w:t>
      </w:r>
      <w:r w:rsidRPr="00020E34">
        <w:rPr>
          <w:rFonts w:ascii="Arial" w:hAnsi="Arial" w:cs="Arial"/>
          <w:color w:val="000000"/>
          <w:sz w:val="20"/>
          <w:szCs w:val="20"/>
          <w:lang w:eastAsia="fr-FR"/>
        </w:rPr>
        <w:t xml:space="preserve">, autorisée à ce titre à utiliser les données dans les termes prévus par les présentes conditions d’utilisation.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b/>
          <w:bCs/>
          <w:color w:val="000000"/>
          <w:sz w:val="20"/>
          <w:szCs w:val="20"/>
          <w:lang w:eastAsia="fr-FR"/>
        </w:rPr>
        <w:t xml:space="preserve">Utilisateur final </w:t>
      </w:r>
    </w:p>
    <w:p w:rsidR="00B25F86" w:rsidRPr="00020E34" w:rsidRDefault="00B25F86" w:rsidP="00B25F86">
      <w:pPr>
        <w:autoSpaceDE w:val="0"/>
        <w:autoSpaceDN w:val="0"/>
        <w:adjustRightInd w:val="0"/>
        <w:spacing w:after="0" w:line="240" w:lineRule="auto"/>
        <w:jc w:val="both"/>
        <w:rPr>
          <w:rFonts w:ascii="Arial" w:hAnsi="Arial" w:cs="Arial"/>
          <w:color w:val="000000"/>
          <w:sz w:val="20"/>
          <w:szCs w:val="20"/>
          <w:lang w:eastAsia="fr-FR"/>
        </w:rPr>
      </w:pPr>
      <w:r w:rsidRPr="00020E34">
        <w:rPr>
          <w:rFonts w:ascii="Arial" w:hAnsi="Arial" w:cs="Arial"/>
          <w:color w:val="000000"/>
          <w:sz w:val="20"/>
          <w:szCs w:val="20"/>
          <w:lang w:eastAsia="fr-FR"/>
        </w:rPr>
        <w:t>Personne physique ayant accès aux données IGN, sans qu’elle soit préposée de l’</w:t>
      </w:r>
      <w:r w:rsidRPr="00020E34">
        <w:rPr>
          <w:rFonts w:ascii="Arial" w:hAnsi="Arial" w:cs="Arial"/>
          <w:i/>
          <w:iCs/>
          <w:color w:val="000000"/>
          <w:sz w:val="20"/>
          <w:szCs w:val="20"/>
          <w:lang w:eastAsia="fr-FR"/>
        </w:rPr>
        <w:t>organisme éligible</w:t>
      </w:r>
    </w:p>
    <w:p w:rsidR="00B25F86" w:rsidRPr="00DE2ECB" w:rsidRDefault="00B25F86" w:rsidP="00B25F86">
      <w:pPr>
        <w:rPr>
          <w:rFonts w:ascii="Arial" w:hAnsi="Arial" w:cs="Arial"/>
        </w:rPr>
      </w:pPr>
    </w:p>
    <w:p w:rsidR="00B25F86" w:rsidRPr="00DE2ECB" w:rsidRDefault="00B25F86" w:rsidP="00B25F86">
      <w:pPr>
        <w:spacing w:after="0" w:line="240" w:lineRule="auto"/>
        <w:jc w:val="center"/>
        <w:rPr>
          <w:rFonts w:ascii="Arial" w:eastAsia="Times New Roman" w:hAnsi="Arial" w:cs="Arial"/>
          <w:b/>
          <w:color w:val="7030A0"/>
          <w:sz w:val="24"/>
          <w:szCs w:val="20"/>
          <w:lang w:eastAsia="ar-SA"/>
        </w:rPr>
      </w:pPr>
    </w:p>
    <w:p w:rsidR="000213F7" w:rsidRPr="00DE2ECB" w:rsidRDefault="00B25F86" w:rsidP="00B25F86">
      <w:pPr>
        <w:spacing w:after="0" w:line="240" w:lineRule="auto"/>
        <w:rPr>
          <w:rFonts w:ascii="Arial" w:eastAsia="Times New Roman" w:hAnsi="Arial" w:cs="Arial"/>
          <w:b/>
          <w:color w:val="7030A0"/>
          <w:sz w:val="24"/>
          <w:szCs w:val="20"/>
          <w:lang w:eastAsia="ar-SA"/>
        </w:rPr>
      </w:pPr>
      <w:r>
        <w:rPr>
          <w:rFonts w:ascii="Arial" w:eastAsia="Times New Roman" w:hAnsi="Arial" w:cs="Arial"/>
          <w:b/>
          <w:color w:val="7030A0"/>
          <w:sz w:val="24"/>
          <w:szCs w:val="20"/>
          <w:lang w:eastAsia="ar-SA"/>
        </w:rPr>
        <w:br w:type="page"/>
      </w:r>
    </w:p>
    <w:p w:rsidR="000213F7" w:rsidRPr="00DE2ECB" w:rsidRDefault="000213F7" w:rsidP="000213F7">
      <w:pPr>
        <w:spacing w:after="0" w:line="240" w:lineRule="auto"/>
        <w:jc w:val="center"/>
        <w:rPr>
          <w:rFonts w:ascii="Arial" w:eastAsia="Times New Roman" w:hAnsi="Arial" w:cs="Arial"/>
          <w:b/>
          <w:color w:val="7030A0"/>
          <w:sz w:val="24"/>
          <w:szCs w:val="20"/>
          <w:lang w:eastAsia="ar-SA"/>
        </w:rPr>
      </w:pPr>
      <w:r w:rsidRPr="00DE2ECB">
        <w:rPr>
          <w:rFonts w:ascii="Arial" w:eastAsia="Times New Roman" w:hAnsi="Arial" w:cs="Arial"/>
          <w:b/>
          <w:sz w:val="24"/>
          <w:szCs w:val="20"/>
          <w:lang w:eastAsia="ar-SA"/>
        </w:rPr>
        <w:t>ANNEXE 4</w:t>
      </w:r>
      <w:r w:rsidRPr="00DE2ECB">
        <w:rPr>
          <w:rFonts w:ascii="Arial" w:eastAsia="Times New Roman" w:hAnsi="Arial" w:cs="Arial"/>
          <w:b/>
          <w:color w:val="7030A0"/>
          <w:sz w:val="24"/>
          <w:szCs w:val="20"/>
          <w:lang w:eastAsia="ar-SA"/>
        </w:rPr>
        <w:t xml:space="preserve"> </w:t>
      </w:r>
    </w:p>
    <w:p w:rsidR="000213F7" w:rsidRPr="00DE2ECB" w:rsidRDefault="000213F7" w:rsidP="000213F7">
      <w:pPr>
        <w:spacing w:after="0" w:line="240" w:lineRule="auto"/>
        <w:jc w:val="center"/>
        <w:rPr>
          <w:rFonts w:ascii="Arial" w:eastAsia="Times New Roman" w:hAnsi="Arial" w:cs="Arial"/>
          <w:b/>
          <w:color w:val="000000"/>
          <w:sz w:val="24"/>
          <w:szCs w:val="20"/>
          <w:lang w:eastAsia="ar-SA"/>
        </w:rPr>
      </w:pPr>
      <w:r w:rsidRPr="00DE2ECB">
        <w:rPr>
          <w:rFonts w:ascii="Arial" w:eastAsia="Times New Roman" w:hAnsi="Arial" w:cs="Arial"/>
          <w:b/>
          <w:color w:val="000000"/>
          <w:sz w:val="24"/>
          <w:szCs w:val="20"/>
          <w:lang w:eastAsia="ar-SA"/>
        </w:rPr>
        <w:t>(Convention n°</w:t>
      </w:r>
      <w:r w:rsidR="003500CC">
        <w:rPr>
          <w:rFonts w:ascii="Arial" w:eastAsia="Times New Roman" w:hAnsi="Arial" w:cs="Arial"/>
          <w:b/>
          <w:color w:val="000000"/>
          <w:sz w:val="24"/>
          <w:szCs w:val="20"/>
          <w:lang w:eastAsia="ar-SA"/>
        </w:rPr>
        <w:t>1232</w:t>
      </w:r>
      <w:r w:rsidRPr="00DE2ECB">
        <w:rPr>
          <w:rFonts w:ascii="Arial" w:eastAsia="Times New Roman" w:hAnsi="Arial" w:cs="Arial"/>
          <w:b/>
          <w:color w:val="000000"/>
          <w:sz w:val="24"/>
          <w:szCs w:val="20"/>
          <w:lang w:eastAsia="ar-SA"/>
        </w:rPr>
        <w:t>)</w:t>
      </w:r>
    </w:p>
    <w:p w:rsidR="000213F7" w:rsidRPr="00DE2ECB" w:rsidRDefault="000213F7" w:rsidP="000213F7">
      <w:pPr>
        <w:spacing w:after="0" w:line="240" w:lineRule="auto"/>
        <w:jc w:val="center"/>
        <w:rPr>
          <w:rFonts w:ascii="Arial" w:eastAsia="Times New Roman" w:hAnsi="Arial" w:cs="Arial"/>
          <w:b/>
          <w:color w:val="7030A0"/>
          <w:sz w:val="24"/>
          <w:szCs w:val="20"/>
          <w:lang w:eastAsia="ar-SA"/>
        </w:rPr>
      </w:pPr>
    </w:p>
    <w:p w:rsidR="000213F7" w:rsidRPr="00DE2ECB" w:rsidRDefault="000213F7" w:rsidP="000213F7">
      <w:pPr>
        <w:spacing w:after="0" w:line="240" w:lineRule="auto"/>
        <w:jc w:val="center"/>
        <w:rPr>
          <w:rFonts w:ascii="Arial" w:eastAsia="Times New Roman" w:hAnsi="Arial" w:cs="Arial"/>
          <w:b/>
          <w:color w:val="7030A0"/>
          <w:sz w:val="24"/>
          <w:szCs w:val="20"/>
          <w:lang w:eastAsia="ar-SA"/>
        </w:rPr>
      </w:pPr>
    </w:p>
    <w:p w:rsidR="000213F7" w:rsidRPr="005E2F6B" w:rsidRDefault="000213F7" w:rsidP="000213F7">
      <w:pPr>
        <w:spacing w:after="0" w:line="240" w:lineRule="auto"/>
        <w:jc w:val="center"/>
        <w:rPr>
          <w:rFonts w:ascii="Arial" w:eastAsia="Times New Roman" w:hAnsi="Arial" w:cs="Arial"/>
          <w:b/>
          <w:color w:val="3366FF"/>
          <w:sz w:val="24"/>
          <w:szCs w:val="20"/>
          <w:lang w:eastAsia="ar-SA"/>
        </w:rPr>
      </w:pPr>
      <w:r w:rsidRPr="005E2F6B">
        <w:rPr>
          <w:rFonts w:ascii="Arial" w:eastAsia="Times New Roman" w:hAnsi="Arial" w:cs="Arial"/>
          <w:b/>
          <w:color w:val="3366FF"/>
          <w:sz w:val="24"/>
          <w:szCs w:val="20"/>
          <w:lang w:eastAsia="ar-SA"/>
        </w:rPr>
        <w:t>ACTE D ‘ENGAGEMENT D ‘UN PRESTATAIRE DE SERVICE</w:t>
      </w:r>
    </w:p>
    <w:p w:rsidR="000213F7" w:rsidRPr="005E2F6B" w:rsidRDefault="000213F7" w:rsidP="000213F7">
      <w:pPr>
        <w:spacing w:after="0" w:line="240" w:lineRule="auto"/>
        <w:jc w:val="center"/>
        <w:rPr>
          <w:rFonts w:ascii="Arial" w:eastAsia="Times New Roman" w:hAnsi="Arial" w:cs="Arial"/>
          <w:b/>
          <w:color w:val="3366FF"/>
          <w:sz w:val="24"/>
          <w:szCs w:val="20"/>
          <w:lang w:eastAsia="ar-SA"/>
        </w:rPr>
      </w:pPr>
    </w:p>
    <w:p w:rsidR="000213F7" w:rsidRPr="005E2F6B" w:rsidRDefault="000213F7" w:rsidP="000213F7">
      <w:pPr>
        <w:rPr>
          <w:rFonts w:ascii="Arial" w:hAnsi="Arial" w:cs="Arial"/>
          <w:sz w:val="20"/>
          <w:szCs w:val="20"/>
        </w:rPr>
      </w:pPr>
    </w:p>
    <w:p w:rsidR="000213F7" w:rsidRPr="005E2F6B" w:rsidRDefault="000213F7" w:rsidP="000213F7">
      <w:pPr>
        <w:jc w:val="both"/>
        <w:rPr>
          <w:rFonts w:ascii="Arial" w:hAnsi="Arial" w:cs="Arial"/>
          <w:b/>
          <w:sz w:val="20"/>
          <w:szCs w:val="20"/>
        </w:rPr>
      </w:pPr>
      <w:r w:rsidRPr="005E2F6B">
        <w:rPr>
          <w:rFonts w:ascii="Arial" w:hAnsi="Arial" w:cs="Arial"/>
          <w:sz w:val="20"/>
          <w:szCs w:val="20"/>
        </w:rPr>
        <w:t xml:space="preserve">Les fichiers désignés ci-après sont la propriété de </w:t>
      </w:r>
      <w:r w:rsidRPr="005E2F6B">
        <w:rPr>
          <w:rFonts w:ascii="Arial" w:hAnsi="Arial" w:cs="Arial"/>
          <w:b/>
          <w:smallCaps/>
          <w:sz w:val="20"/>
          <w:szCs w:val="20"/>
        </w:rPr>
        <w:t>l'Institut géographique national (ign) :</w:t>
      </w:r>
    </w:p>
    <w:p w:rsidR="000213F7" w:rsidRPr="005E2F6B" w:rsidRDefault="000213F7" w:rsidP="000213F7">
      <w:pPr>
        <w:rPr>
          <w:rFonts w:ascii="Arial" w:hAnsi="Arial" w:cs="Arial"/>
          <w:sz w:val="20"/>
          <w:szCs w:val="20"/>
        </w:rPr>
      </w:pPr>
      <w:r w:rsidRPr="005E2F6B">
        <w:rPr>
          <w:rFonts w:ascii="Arial" w:hAnsi="Arial" w:cs="Arial"/>
          <w:sz w:val="20"/>
          <w:szCs w:val="20"/>
        </w:rPr>
        <w:t>-</w:t>
      </w:r>
    </w:p>
    <w:p w:rsidR="000213F7" w:rsidRPr="005E2F6B" w:rsidRDefault="000213F7" w:rsidP="000213F7">
      <w:pPr>
        <w:rPr>
          <w:rFonts w:ascii="Arial" w:hAnsi="Arial" w:cs="Arial"/>
          <w:sz w:val="20"/>
          <w:szCs w:val="20"/>
        </w:rPr>
      </w:pPr>
      <w:r w:rsidRPr="005E2F6B">
        <w:rPr>
          <w:rFonts w:ascii="Arial" w:hAnsi="Arial" w:cs="Arial"/>
          <w:sz w:val="20"/>
          <w:szCs w:val="20"/>
        </w:rPr>
        <w:t>-</w:t>
      </w:r>
    </w:p>
    <w:p w:rsidR="000213F7" w:rsidRPr="005E2F6B" w:rsidRDefault="000213F7" w:rsidP="000213F7">
      <w:pPr>
        <w:rPr>
          <w:rFonts w:ascii="Arial" w:hAnsi="Arial" w:cs="Arial"/>
          <w:sz w:val="20"/>
          <w:szCs w:val="20"/>
        </w:rPr>
      </w:pPr>
    </w:p>
    <w:p w:rsidR="000213F7" w:rsidRPr="005E2F6B" w:rsidRDefault="000213F7" w:rsidP="000213F7">
      <w:pPr>
        <w:rPr>
          <w:rFonts w:ascii="Arial" w:hAnsi="Arial" w:cs="Arial"/>
          <w:sz w:val="20"/>
          <w:szCs w:val="20"/>
        </w:rPr>
      </w:pPr>
      <w:r w:rsidRPr="005E2F6B">
        <w:rPr>
          <w:rFonts w:ascii="Arial" w:hAnsi="Arial" w:cs="Arial"/>
          <w:sz w:val="20"/>
          <w:szCs w:val="20"/>
        </w:rPr>
        <w:t>Ces fichiers sont mis à la disposition :</w:t>
      </w:r>
    </w:p>
    <w:p w:rsidR="000213F7" w:rsidRPr="005E2F6B" w:rsidRDefault="000213F7" w:rsidP="000213F7">
      <w:pPr>
        <w:rPr>
          <w:rFonts w:ascii="Arial" w:hAnsi="Arial" w:cs="Arial"/>
          <w:sz w:val="20"/>
          <w:szCs w:val="20"/>
        </w:rPr>
      </w:pPr>
    </w:p>
    <w:p w:rsidR="000213F7" w:rsidRPr="005E2F6B" w:rsidRDefault="000213F7" w:rsidP="000213F7">
      <w:pPr>
        <w:rPr>
          <w:rFonts w:ascii="Arial" w:hAnsi="Arial" w:cs="Arial"/>
          <w:b/>
          <w:sz w:val="20"/>
          <w:szCs w:val="20"/>
        </w:rPr>
      </w:pPr>
      <w:r w:rsidRPr="005E2F6B">
        <w:rPr>
          <w:rFonts w:ascii="Arial" w:hAnsi="Arial" w:cs="Arial"/>
          <w:b/>
          <w:sz w:val="20"/>
          <w:szCs w:val="20"/>
        </w:rPr>
        <w:t xml:space="preserve">Du prestataire de service </w:t>
      </w:r>
      <w:r w:rsidRPr="005E2F6B">
        <w:rPr>
          <w:rFonts w:ascii="Arial" w:hAnsi="Arial" w:cs="Arial"/>
          <w:sz w:val="20"/>
          <w:szCs w:val="20"/>
        </w:rPr>
        <w:t>:</w:t>
      </w:r>
    </w:p>
    <w:p w:rsidR="000213F7" w:rsidRPr="005E2F6B" w:rsidRDefault="000213F7" w:rsidP="000213F7">
      <w:pPr>
        <w:rPr>
          <w:rFonts w:ascii="Arial" w:hAnsi="Arial" w:cs="Arial"/>
          <w:sz w:val="20"/>
          <w:szCs w:val="20"/>
        </w:rPr>
      </w:pP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Nom, raison sociale </w:t>
      </w:r>
      <w:proofErr w:type="gramStart"/>
      <w:r w:rsidRPr="005E2F6B">
        <w:rPr>
          <w:rFonts w:ascii="Arial" w:hAnsi="Arial" w:cs="Arial"/>
          <w:sz w:val="20"/>
          <w:szCs w:val="20"/>
        </w:rPr>
        <w:t xml:space="preserve">: </w:t>
      </w:r>
      <w:r w:rsidR="00985203">
        <w:rPr>
          <w:rFonts w:ascii="Arial" w:hAnsi="Arial" w:cs="Arial"/>
          <w:sz w:val="20"/>
          <w:szCs w:val="20"/>
        </w:rPr>
        <w:t xml:space="preserve"> SPPPI</w:t>
      </w:r>
      <w:proofErr w:type="gramEnd"/>
      <w:r w:rsidR="00985203">
        <w:rPr>
          <w:rFonts w:ascii="Arial" w:hAnsi="Arial" w:cs="Arial"/>
          <w:sz w:val="20"/>
          <w:szCs w:val="20"/>
        </w:rPr>
        <w:t>-PA</w:t>
      </w:r>
      <w:r w:rsidRPr="005E2F6B">
        <w:rPr>
          <w:rFonts w:ascii="Arial" w:hAnsi="Arial" w:cs="Arial"/>
          <w:sz w:val="20"/>
          <w:szCs w:val="20"/>
        </w:rPr>
        <w:tab/>
      </w: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Siège social : </w:t>
      </w:r>
      <w:r w:rsidRPr="005E2F6B">
        <w:rPr>
          <w:rFonts w:ascii="Arial" w:hAnsi="Arial" w:cs="Arial"/>
          <w:sz w:val="20"/>
          <w:szCs w:val="20"/>
        </w:rPr>
        <w:tab/>
      </w: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N° de SIRET : </w:t>
      </w:r>
      <w:r w:rsidRPr="005E2F6B">
        <w:rPr>
          <w:rFonts w:ascii="Arial" w:hAnsi="Arial" w:cs="Arial"/>
          <w:sz w:val="20"/>
          <w:szCs w:val="20"/>
        </w:rPr>
        <w:tab/>
      </w: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Code juridique de l'établissement : </w:t>
      </w:r>
      <w:r w:rsidRPr="005E2F6B">
        <w:rPr>
          <w:rFonts w:ascii="Arial" w:hAnsi="Arial" w:cs="Arial"/>
          <w:sz w:val="20"/>
          <w:szCs w:val="20"/>
        </w:rPr>
        <w:tab/>
      </w:r>
    </w:p>
    <w:p w:rsidR="000213F7" w:rsidRPr="005E2F6B" w:rsidRDefault="000213F7" w:rsidP="000213F7">
      <w:pPr>
        <w:jc w:val="both"/>
        <w:rPr>
          <w:rFonts w:ascii="Arial" w:hAnsi="Arial" w:cs="Arial"/>
          <w:b/>
          <w:sz w:val="20"/>
          <w:szCs w:val="20"/>
        </w:rPr>
      </w:pPr>
    </w:p>
    <w:p w:rsidR="000213F7" w:rsidRPr="005E2F6B" w:rsidRDefault="000213F7" w:rsidP="000213F7">
      <w:pPr>
        <w:jc w:val="both"/>
        <w:rPr>
          <w:rFonts w:ascii="Arial" w:hAnsi="Arial" w:cs="Arial"/>
          <w:sz w:val="20"/>
          <w:szCs w:val="20"/>
        </w:rPr>
      </w:pPr>
      <w:r w:rsidRPr="005E2F6B">
        <w:rPr>
          <w:rFonts w:ascii="Arial" w:hAnsi="Arial" w:cs="Arial"/>
          <w:b/>
          <w:sz w:val="20"/>
          <w:szCs w:val="20"/>
        </w:rPr>
        <w:t>Par le commanditaire, organisme bénéficiaire d’une licence IGN relevant des conditions générales d’utilisation et/ou organisme éligible à la diffusion de certaines données géographiques numériques de l’IGN diffusées au coût marginal de reproduction et de diffusion :</w:t>
      </w: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Nom, raison sociale : </w:t>
      </w:r>
      <w:r w:rsidRPr="005E2F6B">
        <w:rPr>
          <w:rFonts w:ascii="Arial" w:hAnsi="Arial" w:cs="Arial"/>
          <w:sz w:val="20"/>
          <w:szCs w:val="20"/>
        </w:rPr>
        <w:tab/>
      </w: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Siège social : </w:t>
      </w:r>
      <w:r w:rsidRPr="005E2F6B">
        <w:rPr>
          <w:rFonts w:ascii="Arial" w:hAnsi="Arial" w:cs="Arial"/>
          <w:sz w:val="20"/>
          <w:szCs w:val="20"/>
        </w:rPr>
        <w:tab/>
      </w:r>
    </w:p>
    <w:p w:rsidR="000213F7" w:rsidRPr="005E2F6B" w:rsidRDefault="000213F7" w:rsidP="000213F7">
      <w:pPr>
        <w:tabs>
          <w:tab w:val="right" w:leader="dot" w:pos="9639"/>
        </w:tabs>
        <w:rPr>
          <w:rFonts w:ascii="Arial" w:hAnsi="Arial" w:cs="Arial"/>
          <w:sz w:val="20"/>
          <w:szCs w:val="20"/>
        </w:rPr>
      </w:pPr>
      <w:r w:rsidRPr="005E2F6B">
        <w:rPr>
          <w:rFonts w:ascii="Arial" w:hAnsi="Arial" w:cs="Arial"/>
          <w:sz w:val="20"/>
          <w:szCs w:val="20"/>
        </w:rPr>
        <w:t xml:space="preserve">N° de SIRET : </w:t>
      </w:r>
      <w:r w:rsidRPr="005E2F6B">
        <w:rPr>
          <w:rFonts w:ascii="Arial" w:hAnsi="Arial" w:cs="Arial"/>
          <w:sz w:val="20"/>
          <w:szCs w:val="20"/>
        </w:rPr>
        <w:tab/>
      </w:r>
    </w:p>
    <w:p w:rsidR="000213F7" w:rsidRPr="005E2F6B" w:rsidRDefault="000213F7" w:rsidP="000213F7">
      <w:pPr>
        <w:rPr>
          <w:rFonts w:ascii="Arial" w:hAnsi="Arial" w:cs="Arial"/>
          <w:sz w:val="20"/>
          <w:szCs w:val="20"/>
        </w:rPr>
      </w:pPr>
    </w:p>
    <w:p w:rsidR="000213F7" w:rsidRPr="005E2F6B" w:rsidRDefault="000213F7" w:rsidP="000213F7">
      <w:pPr>
        <w:jc w:val="both"/>
        <w:rPr>
          <w:rFonts w:ascii="Arial" w:hAnsi="Arial" w:cs="Arial"/>
          <w:sz w:val="20"/>
          <w:szCs w:val="20"/>
        </w:rPr>
      </w:pPr>
      <w:r w:rsidRPr="005E2F6B">
        <w:rPr>
          <w:rFonts w:ascii="Arial" w:hAnsi="Arial" w:cs="Arial"/>
          <w:b/>
          <w:sz w:val="20"/>
          <w:szCs w:val="20"/>
        </w:rPr>
        <w:t>Cette mise à disposition est strictement subordonnée à la signature par le prestataire du présent acte d'engagement.</w:t>
      </w:r>
    </w:p>
    <w:p w:rsidR="000213F7" w:rsidRPr="005E2F6B" w:rsidRDefault="000213F7" w:rsidP="000213F7">
      <w:pPr>
        <w:rPr>
          <w:rFonts w:ascii="Arial" w:hAnsi="Arial" w:cs="Arial"/>
          <w:sz w:val="20"/>
          <w:szCs w:val="20"/>
        </w:rPr>
      </w:pPr>
    </w:p>
    <w:p w:rsidR="000213F7" w:rsidRPr="005E2F6B" w:rsidRDefault="000213F7" w:rsidP="000213F7">
      <w:pPr>
        <w:rPr>
          <w:rFonts w:ascii="Arial" w:hAnsi="Arial" w:cs="Arial"/>
          <w:sz w:val="20"/>
          <w:szCs w:val="20"/>
        </w:rPr>
      </w:pPr>
    </w:p>
    <w:p w:rsidR="000213F7" w:rsidRPr="005E2F6B" w:rsidRDefault="000213F7" w:rsidP="000213F7">
      <w:pPr>
        <w:rPr>
          <w:rFonts w:ascii="Arial" w:hAnsi="Arial" w:cs="Arial"/>
          <w:b/>
          <w:sz w:val="20"/>
          <w:szCs w:val="20"/>
        </w:rPr>
      </w:pPr>
      <w:r w:rsidRPr="005E2F6B">
        <w:rPr>
          <w:rFonts w:ascii="Arial" w:hAnsi="Arial" w:cs="Arial"/>
          <w:b/>
          <w:sz w:val="20"/>
          <w:szCs w:val="20"/>
        </w:rPr>
        <w:t>Par le présent acte, le prestataire :</w:t>
      </w:r>
    </w:p>
    <w:p w:rsidR="000213F7" w:rsidRPr="005E2F6B" w:rsidRDefault="000213F7" w:rsidP="000213F7">
      <w:pPr>
        <w:rPr>
          <w:rFonts w:ascii="Arial" w:hAnsi="Arial" w:cs="Arial"/>
          <w:b/>
          <w:sz w:val="20"/>
          <w:szCs w:val="20"/>
        </w:rPr>
      </w:pPr>
    </w:p>
    <w:p w:rsidR="000213F7" w:rsidRPr="005E2F6B" w:rsidRDefault="000213F7" w:rsidP="000213F7">
      <w:pPr>
        <w:ind w:left="426" w:hanging="426"/>
        <w:jc w:val="both"/>
        <w:rPr>
          <w:rFonts w:ascii="Arial" w:hAnsi="Arial" w:cs="Arial"/>
          <w:sz w:val="20"/>
          <w:szCs w:val="20"/>
        </w:rPr>
      </w:pPr>
      <w:r w:rsidRPr="005E2F6B">
        <w:rPr>
          <w:rFonts w:ascii="Arial" w:hAnsi="Arial" w:cs="Arial"/>
          <w:b/>
          <w:sz w:val="20"/>
          <w:szCs w:val="20"/>
        </w:rPr>
        <w:t xml:space="preserve">1) </w:t>
      </w:r>
      <w:r w:rsidRPr="005E2F6B">
        <w:rPr>
          <w:rFonts w:ascii="Arial" w:hAnsi="Arial" w:cs="Arial"/>
          <w:sz w:val="20"/>
          <w:szCs w:val="20"/>
        </w:rPr>
        <w:tab/>
        <w:t>reconnaît avoir pris connaissance des spécifications techniques des fichiers préalablement à la signature du présent acte,</w:t>
      </w:r>
    </w:p>
    <w:p w:rsidR="000213F7" w:rsidRPr="005E2F6B" w:rsidRDefault="000213F7" w:rsidP="000213F7">
      <w:pPr>
        <w:ind w:left="426" w:hanging="426"/>
        <w:jc w:val="both"/>
        <w:rPr>
          <w:rFonts w:ascii="Arial" w:hAnsi="Arial" w:cs="Arial"/>
          <w:sz w:val="20"/>
          <w:szCs w:val="20"/>
        </w:rPr>
      </w:pPr>
    </w:p>
    <w:p w:rsidR="000213F7" w:rsidRPr="005E2F6B" w:rsidRDefault="000213F7" w:rsidP="000213F7">
      <w:pPr>
        <w:ind w:left="426" w:hanging="426"/>
        <w:jc w:val="both"/>
        <w:rPr>
          <w:rFonts w:ascii="Arial" w:hAnsi="Arial" w:cs="Arial"/>
          <w:b/>
          <w:sz w:val="20"/>
          <w:szCs w:val="20"/>
        </w:rPr>
      </w:pPr>
      <w:r w:rsidRPr="005E2F6B">
        <w:rPr>
          <w:rFonts w:ascii="Arial" w:hAnsi="Arial" w:cs="Arial"/>
          <w:b/>
          <w:sz w:val="20"/>
          <w:szCs w:val="20"/>
        </w:rPr>
        <w:t xml:space="preserve">2) </w:t>
      </w:r>
      <w:r w:rsidRPr="005E2F6B">
        <w:rPr>
          <w:rFonts w:ascii="Arial" w:hAnsi="Arial" w:cs="Arial"/>
          <w:b/>
          <w:sz w:val="20"/>
          <w:szCs w:val="20"/>
        </w:rPr>
        <w:tab/>
      </w:r>
      <w:r w:rsidRPr="005E2F6B">
        <w:rPr>
          <w:rFonts w:ascii="Arial" w:hAnsi="Arial" w:cs="Arial"/>
          <w:sz w:val="20"/>
          <w:szCs w:val="20"/>
        </w:rPr>
        <w:t>reconnaît avoir pris connaissance des « conditions d’utilisation des données géographiques numériques de l’IGN » (organismes bénéficiaires d’une licence relevant des conditions générales d’utilisation) et/ou des « conditions d’utilisation des données géographiques numériques de l’IGN diffusées au coût marginal de reproduction et de diffusion » (organismes éligibles) annexées au présent acte d’engagement, les accepte sans restriction en qualité de prestataire de l’organisme et s’engage à les respecter,</w:t>
      </w:r>
    </w:p>
    <w:p w:rsidR="000213F7" w:rsidRPr="005E2F6B" w:rsidRDefault="000213F7" w:rsidP="000213F7">
      <w:pPr>
        <w:ind w:left="426" w:hanging="426"/>
        <w:jc w:val="both"/>
        <w:rPr>
          <w:rFonts w:ascii="Arial" w:hAnsi="Arial" w:cs="Arial"/>
          <w:sz w:val="20"/>
          <w:szCs w:val="20"/>
        </w:rPr>
      </w:pPr>
    </w:p>
    <w:p w:rsidR="000213F7" w:rsidRPr="005E2F6B" w:rsidRDefault="000213F7" w:rsidP="000213F7">
      <w:pPr>
        <w:ind w:left="426" w:hanging="426"/>
        <w:jc w:val="both"/>
        <w:rPr>
          <w:rFonts w:ascii="Arial" w:hAnsi="Arial" w:cs="Arial"/>
          <w:sz w:val="20"/>
          <w:szCs w:val="20"/>
        </w:rPr>
      </w:pPr>
      <w:r w:rsidRPr="005E2F6B">
        <w:rPr>
          <w:rFonts w:ascii="Arial" w:hAnsi="Arial" w:cs="Arial"/>
          <w:b/>
          <w:sz w:val="20"/>
          <w:szCs w:val="20"/>
        </w:rPr>
        <w:t>3)</w:t>
      </w:r>
      <w:r w:rsidRPr="005E2F6B">
        <w:rPr>
          <w:rFonts w:ascii="Arial" w:hAnsi="Arial" w:cs="Arial"/>
          <w:sz w:val="20"/>
          <w:szCs w:val="20"/>
        </w:rPr>
        <w:tab/>
        <w:t>s'engage à n'exploiter ces fichiers et les données IGN, sous toute forme et sous tout support, que pour autant que cette exploitation est strictement liée et s'exerce pour les seuls besoins des prestations qui lui ont été confiées par le commanditaire, et s'interdit tout autre utilisation des fichiers et des données qu'ils contiennent,</w:t>
      </w:r>
    </w:p>
    <w:p w:rsidR="000213F7" w:rsidRPr="005E2F6B" w:rsidRDefault="000213F7" w:rsidP="000213F7">
      <w:pPr>
        <w:ind w:left="426" w:hanging="426"/>
        <w:jc w:val="both"/>
        <w:rPr>
          <w:rFonts w:ascii="Arial" w:hAnsi="Arial" w:cs="Arial"/>
          <w:sz w:val="20"/>
          <w:szCs w:val="20"/>
        </w:rPr>
      </w:pPr>
    </w:p>
    <w:p w:rsidR="000213F7" w:rsidRPr="005E2F6B" w:rsidRDefault="000213F7" w:rsidP="000213F7">
      <w:pPr>
        <w:ind w:left="426" w:hanging="426"/>
        <w:jc w:val="both"/>
        <w:rPr>
          <w:rFonts w:ascii="Arial" w:hAnsi="Arial" w:cs="Arial"/>
          <w:sz w:val="20"/>
          <w:szCs w:val="20"/>
        </w:rPr>
      </w:pPr>
      <w:r w:rsidRPr="005E2F6B">
        <w:rPr>
          <w:rFonts w:ascii="Arial" w:hAnsi="Arial" w:cs="Arial"/>
          <w:b/>
          <w:sz w:val="20"/>
          <w:szCs w:val="20"/>
        </w:rPr>
        <w:t>4)</w:t>
      </w:r>
      <w:r w:rsidRPr="005E2F6B">
        <w:rPr>
          <w:rFonts w:ascii="Arial" w:hAnsi="Arial" w:cs="Arial"/>
          <w:sz w:val="20"/>
          <w:szCs w:val="20"/>
        </w:rPr>
        <w:tab/>
        <w:t>s'engage à détruire les fichiers IGN et tout document dérivé de ces fichiers qu'il n'aurait pas eu à restituer au commanditaire pour quelque motif que ce soit, dans le cadre de l'exécution du contrat de prestation, et à n’en conserver aucune copie,</w:t>
      </w:r>
    </w:p>
    <w:p w:rsidR="000213F7" w:rsidRPr="005E2F6B" w:rsidRDefault="000213F7" w:rsidP="000213F7">
      <w:pPr>
        <w:ind w:left="426" w:hanging="426"/>
        <w:jc w:val="both"/>
        <w:rPr>
          <w:rFonts w:ascii="Arial" w:hAnsi="Arial" w:cs="Arial"/>
          <w:sz w:val="20"/>
          <w:szCs w:val="20"/>
        </w:rPr>
      </w:pPr>
    </w:p>
    <w:p w:rsidR="000213F7" w:rsidRPr="005E2F6B" w:rsidRDefault="000213F7" w:rsidP="000213F7">
      <w:pPr>
        <w:ind w:left="426" w:hanging="426"/>
        <w:jc w:val="both"/>
        <w:rPr>
          <w:rFonts w:ascii="Arial" w:hAnsi="Arial" w:cs="Arial"/>
          <w:sz w:val="20"/>
          <w:szCs w:val="20"/>
        </w:rPr>
      </w:pPr>
      <w:r w:rsidRPr="005E2F6B">
        <w:rPr>
          <w:rFonts w:ascii="Arial" w:hAnsi="Arial" w:cs="Arial"/>
          <w:b/>
          <w:sz w:val="20"/>
          <w:szCs w:val="20"/>
        </w:rPr>
        <w:t>5)</w:t>
      </w:r>
      <w:r w:rsidRPr="005E2F6B">
        <w:rPr>
          <w:rFonts w:ascii="Arial" w:hAnsi="Arial" w:cs="Arial"/>
          <w:sz w:val="20"/>
          <w:szCs w:val="20"/>
        </w:rPr>
        <w:tab/>
        <w:t>s'interdit notamment toute reproduction aux fins de divulgation, communication, mise à disposition, transmission des fichiers et des données à des tiers, sous toute forme, sur tout support, par quelque moyen et pour quelque motif que ce soit, à titre gratuit ou onéreux, sans l'autorisation expresse de l'IGN,</w:t>
      </w:r>
    </w:p>
    <w:p w:rsidR="000213F7" w:rsidRPr="005E2F6B" w:rsidRDefault="000213F7" w:rsidP="000213F7">
      <w:pPr>
        <w:ind w:left="426" w:hanging="426"/>
        <w:jc w:val="both"/>
        <w:rPr>
          <w:rFonts w:ascii="Arial" w:hAnsi="Arial" w:cs="Arial"/>
          <w:sz w:val="20"/>
          <w:szCs w:val="20"/>
        </w:rPr>
      </w:pPr>
    </w:p>
    <w:p w:rsidR="000213F7" w:rsidRPr="005E2F6B" w:rsidRDefault="000213F7" w:rsidP="000213F7">
      <w:pPr>
        <w:ind w:left="426" w:hanging="426"/>
        <w:jc w:val="both"/>
        <w:rPr>
          <w:rFonts w:ascii="Arial" w:hAnsi="Arial" w:cs="Arial"/>
          <w:sz w:val="20"/>
          <w:szCs w:val="20"/>
        </w:rPr>
      </w:pPr>
      <w:r w:rsidRPr="005E2F6B">
        <w:rPr>
          <w:rFonts w:ascii="Arial" w:hAnsi="Arial" w:cs="Arial"/>
          <w:b/>
          <w:sz w:val="20"/>
          <w:szCs w:val="20"/>
        </w:rPr>
        <w:t>6)</w:t>
      </w:r>
      <w:r w:rsidRPr="005E2F6B">
        <w:rPr>
          <w:rFonts w:ascii="Arial" w:hAnsi="Arial" w:cs="Arial"/>
          <w:sz w:val="20"/>
          <w:szCs w:val="20"/>
        </w:rPr>
        <w:tab/>
        <w:t>reconnaît que tout manquement de sa part à ces dispositions engagera sa pleine et entière responsabilité à l'égard de l'IGN.</w:t>
      </w:r>
    </w:p>
    <w:p w:rsidR="000213F7" w:rsidRPr="005E2F6B" w:rsidRDefault="000213F7" w:rsidP="000213F7">
      <w:pPr>
        <w:ind w:left="426" w:hanging="426"/>
        <w:rPr>
          <w:rFonts w:ascii="Arial" w:hAnsi="Arial" w:cs="Arial"/>
          <w:sz w:val="20"/>
          <w:szCs w:val="20"/>
        </w:rPr>
      </w:pPr>
    </w:p>
    <w:p w:rsidR="000213F7" w:rsidRPr="005E2F6B" w:rsidRDefault="000213F7" w:rsidP="000213F7">
      <w:pPr>
        <w:ind w:left="426" w:hanging="426"/>
        <w:rPr>
          <w:rFonts w:ascii="Arial" w:hAnsi="Arial" w:cs="Arial"/>
          <w:sz w:val="20"/>
          <w:szCs w:val="20"/>
        </w:rPr>
      </w:pPr>
    </w:p>
    <w:p w:rsidR="000213F7" w:rsidRPr="005E2F6B" w:rsidRDefault="000213F7" w:rsidP="000213F7">
      <w:pPr>
        <w:tabs>
          <w:tab w:val="right" w:leader="dot" w:pos="2800"/>
          <w:tab w:val="right" w:leader="dot" w:pos="6200"/>
        </w:tabs>
        <w:ind w:left="709" w:right="11" w:hanging="709"/>
        <w:jc w:val="both"/>
        <w:rPr>
          <w:rFonts w:ascii="Arial" w:hAnsi="Arial" w:cs="Arial"/>
          <w:sz w:val="20"/>
          <w:szCs w:val="20"/>
        </w:rPr>
      </w:pPr>
      <w:r w:rsidRPr="005E2F6B">
        <w:rPr>
          <w:rFonts w:ascii="Arial" w:hAnsi="Arial" w:cs="Arial"/>
          <w:sz w:val="20"/>
          <w:szCs w:val="20"/>
        </w:rPr>
        <w:t xml:space="preserve">Fait à </w:t>
      </w:r>
      <w:r w:rsidRPr="005E2F6B">
        <w:rPr>
          <w:rFonts w:ascii="Arial" w:hAnsi="Arial" w:cs="Arial"/>
          <w:sz w:val="20"/>
          <w:szCs w:val="20"/>
        </w:rPr>
        <w:tab/>
      </w:r>
      <w:r w:rsidRPr="005E2F6B">
        <w:rPr>
          <w:rFonts w:ascii="Arial" w:hAnsi="Arial" w:cs="Arial"/>
          <w:sz w:val="20"/>
          <w:szCs w:val="20"/>
        </w:rPr>
        <w:tab/>
        <w:t>, le</w:t>
      </w:r>
      <w:r w:rsidRPr="005E2F6B">
        <w:rPr>
          <w:rFonts w:ascii="Arial" w:hAnsi="Arial" w:cs="Arial"/>
          <w:sz w:val="20"/>
          <w:szCs w:val="20"/>
        </w:rPr>
        <w:tab/>
      </w:r>
    </w:p>
    <w:p w:rsidR="000213F7" w:rsidRPr="005E2F6B" w:rsidRDefault="000213F7" w:rsidP="000213F7">
      <w:pPr>
        <w:ind w:left="709" w:right="11" w:hanging="709"/>
        <w:jc w:val="both"/>
        <w:rPr>
          <w:rFonts w:ascii="Arial" w:hAnsi="Arial" w:cs="Arial"/>
          <w:sz w:val="20"/>
          <w:szCs w:val="20"/>
        </w:rPr>
      </w:pPr>
    </w:p>
    <w:p w:rsidR="000213F7" w:rsidRPr="005E2F6B" w:rsidRDefault="000213F7" w:rsidP="000213F7">
      <w:pPr>
        <w:ind w:left="709" w:right="11" w:hanging="709"/>
        <w:jc w:val="both"/>
        <w:rPr>
          <w:rFonts w:ascii="Arial" w:hAnsi="Arial" w:cs="Arial"/>
          <w:sz w:val="20"/>
          <w:szCs w:val="20"/>
        </w:rPr>
      </w:pPr>
    </w:p>
    <w:p w:rsidR="000213F7" w:rsidRPr="005E2F6B" w:rsidRDefault="000213F7" w:rsidP="000213F7">
      <w:pPr>
        <w:ind w:left="709" w:right="11" w:hanging="709"/>
        <w:jc w:val="both"/>
        <w:rPr>
          <w:rFonts w:ascii="Arial" w:hAnsi="Arial" w:cs="Arial"/>
          <w:b/>
          <w:sz w:val="20"/>
          <w:szCs w:val="20"/>
        </w:rPr>
      </w:pPr>
      <w:r w:rsidRPr="005E2F6B">
        <w:rPr>
          <w:rFonts w:ascii="Arial" w:hAnsi="Arial" w:cs="Arial"/>
          <w:sz w:val="20"/>
          <w:szCs w:val="20"/>
        </w:rPr>
        <w:t xml:space="preserve">Le </w:t>
      </w:r>
      <w:r w:rsidRPr="005E2F6B">
        <w:rPr>
          <w:rFonts w:ascii="Arial" w:hAnsi="Arial" w:cs="Arial"/>
          <w:b/>
          <w:sz w:val="20"/>
          <w:szCs w:val="20"/>
        </w:rPr>
        <w:t>prestataire</w:t>
      </w:r>
    </w:p>
    <w:p w:rsidR="000213F7" w:rsidRPr="005E2F6B" w:rsidRDefault="000213F7" w:rsidP="000213F7">
      <w:pPr>
        <w:ind w:left="709" w:right="11" w:hanging="709"/>
        <w:jc w:val="both"/>
        <w:rPr>
          <w:rFonts w:ascii="Arial" w:hAnsi="Arial" w:cs="Arial"/>
          <w:sz w:val="20"/>
          <w:szCs w:val="20"/>
        </w:rPr>
      </w:pPr>
      <w:r w:rsidRPr="005E2F6B">
        <w:rPr>
          <w:rFonts w:ascii="Arial" w:hAnsi="Arial" w:cs="Arial"/>
          <w:sz w:val="20"/>
          <w:szCs w:val="20"/>
        </w:rPr>
        <w:t xml:space="preserve">Par son représentant dûment habilité </w:t>
      </w:r>
    </w:p>
    <w:p w:rsidR="000213F7" w:rsidRPr="005E2F6B" w:rsidRDefault="000213F7" w:rsidP="000213F7">
      <w:pPr>
        <w:ind w:left="709" w:right="11" w:hanging="709"/>
        <w:jc w:val="both"/>
        <w:rPr>
          <w:rFonts w:ascii="Arial" w:hAnsi="Arial" w:cs="Arial"/>
          <w:b/>
          <w:sz w:val="20"/>
          <w:szCs w:val="20"/>
        </w:rPr>
      </w:pPr>
      <w:r w:rsidRPr="005E2F6B">
        <w:rPr>
          <w:rFonts w:ascii="Arial" w:hAnsi="Arial" w:cs="Arial"/>
          <w:b/>
          <w:sz w:val="20"/>
          <w:szCs w:val="20"/>
        </w:rPr>
        <w:t>Nom : ………..</w:t>
      </w:r>
    </w:p>
    <w:p w:rsidR="000213F7" w:rsidRPr="005E2F6B" w:rsidRDefault="000213F7" w:rsidP="000213F7">
      <w:pPr>
        <w:ind w:left="709" w:right="11" w:hanging="709"/>
        <w:jc w:val="both"/>
        <w:rPr>
          <w:rFonts w:ascii="Arial" w:hAnsi="Arial" w:cs="Arial"/>
          <w:b/>
          <w:sz w:val="20"/>
          <w:szCs w:val="20"/>
        </w:rPr>
      </w:pPr>
      <w:r w:rsidRPr="005E2F6B">
        <w:rPr>
          <w:rFonts w:ascii="Arial" w:hAnsi="Arial" w:cs="Arial"/>
          <w:b/>
          <w:sz w:val="20"/>
          <w:szCs w:val="20"/>
        </w:rPr>
        <w:t>Qualité : ……….</w:t>
      </w:r>
      <w:r w:rsidRPr="005E2F6B">
        <w:rPr>
          <w:rFonts w:ascii="Arial" w:hAnsi="Arial" w:cs="Arial"/>
          <w:b/>
          <w:sz w:val="20"/>
          <w:szCs w:val="20"/>
        </w:rPr>
        <w:tab/>
      </w:r>
    </w:p>
    <w:p w:rsidR="000213F7" w:rsidRPr="005E2F6B" w:rsidRDefault="000213F7" w:rsidP="000213F7">
      <w:pPr>
        <w:ind w:right="11"/>
        <w:rPr>
          <w:rFonts w:ascii="Arial" w:hAnsi="Arial" w:cs="Arial"/>
          <w:sz w:val="20"/>
          <w:szCs w:val="20"/>
        </w:rPr>
      </w:pPr>
      <w:r w:rsidRPr="005E2F6B">
        <w:rPr>
          <w:rFonts w:ascii="Arial" w:hAnsi="Arial" w:cs="Arial"/>
          <w:b/>
          <w:sz w:val="20"/>
          <w:szCs w:val="20"/>
        </w:rPr>
        <w:tab/>
      </w:r>
      <w:r w:rsidRPr="005E2F6B">
        <w:rPr>
          <w:rFonts w:ascii="Arial" w:hAnsi="Arial" w:cs="Arial"/>
          <w:b/>
          <w:sz w:val="20"/>
          <w:szCs w:val="20"/>
        </w:rPr>
        <w:tab/>
      </w:r>
      <w:r w:rsidRPr="005E2F6B">
        <w:rPr>
          <w:rFonts w:ascii="Arial" w:hAnsi="Arial" w:cs="Arial"/>
          <w:b/>
          <w:sz w:val="20"/>
          <w:szCs w:val="20"/>
        </w:rPr>
        <w:tab/>
      </w:r>
      <w:r w:rsidRPr="005E2F6B">
        <w:rPr>
          <w:rFonts w:ascii="Arial" w:hAnsi="Arial" w:cs="Arial"/>
          <w:b/>
          <w:sz w:val="20"/>
          <w:szCs w:val="20"/>
        </w:rPr>
        <w:tab/>
      </w:r>
      <w:r w:rsidRPr="005E2F6B">
        <w:rPr>
          <w:rFonts w:ascii="Arial" w:hAnsi="Arial" w:cs="Arial"/>
          <w:sz w:val="20"/>
          <w:szCs w:val="20"/>
        </w:rPr>
        <w:t>Signature</w:t>
      </w:r>
    </w:p>
    <w:p w:rsidR="000213F7" w:rsidRPr="00DE2ECB" w:rsidRDefault="000213F7" w:rsidP="000213F7">
      <w:pPr>
        <w:ind w:right="11"/>
        <w:rPr>
          <w:rFonts w:ascii="Arial" w:hAnsi="Arial" w:cs="Arial"/>
        </w:rPr>
      </w:pPr>
    </w:p>
    <w:p w:rsidR="000213F7" w:rsidRDefault="000213F7" w:rsidP="000213F7">
      <w:pPr>
        <w:rPr>
          <w:rFonts w:ascii="Arial" w:hAnsi="Arial" w:cs="Arial"/>
          <w:sz w:val="16"/>
          <w:szCs w:val="16"/>
        </w:rPr>
      </w:pPr>
    </w:p>
    <w:p w:rsidR="000213F7" w:rsidRDefault="000213F7" w:rsidP="000213F7">
      <w:pPr>
        <w:rPr>
          <w:rFonts w:ascii="Arial" w:hAnsi="Arial" w:cs="Arial"/>
          <w:sz w:val="16"/>
          <w:szCs w:val="16"/>
        </w:rPr>
      </w:pPr>
    </w:p>
    <w:p w:rsidR="000213F7" w:rsidRPr="00DE2ECB" w:rsidRDefault="000213F7" w:rsidP="000213F7">
      <w:pPr>
        <w:rPr>
          <w:rFonts w:ascii="Arial" w:hAnsi="Arial" w:cs="Arial"/>
          <w:sz w:val="16"/>
          <w:szCs w:val="16"/>
        </w:rPr>
      </w:pPr>
    </w:p>
    <w:p w:rsidR="000213F7" w:rsidRPr="00DE2ECB" w:rsidRDefault="000213F7" w:rsidP="000213F7">
      <w:pPr>
        <w:spacing w:after="0" w:line="240" w:lineRule="auto"/>
        <w:jc w:val="center"/>
        <w:rPr>
          <w:rFonts w:ascii="Arial" w:eastAsia="Times New Roman" w:hAnsi="Arial" w:cs="Arial"/>
          <w:b/>
          <w:color w:val="000000"/>
          <w:sz w:val="24"/>
          <w:szCs w:val="20"/>
          <w:lang w:eastAsia="ar-SA"/>
        </w:rPr>
      </w:pPr>
      <w:r w:rsidRPr="00DE2ECB">
        <w:rPr>
          <w:rFonts w:ascii="Arial" w:eastAsia="Times New Roman" w:hAnsi="Arial" w:cs="Arial"/>
          <w:b/>
          <w:color w:val="000000"/>
          <w:sz w:val="24"/>
          <w:szCs w:val="20"/>
          <w:lang w:eastAsia="ar-SA"/>
        </w:rPr>
        <w:t>ANNEXE 4 bis</w:t>
      </w:r>
    </w:p>
    <w:p w:rsidR="000213F7" w:rsidRDefault="000213F7" w:rsidP="000213F7">
      <w:pPr>
        <w:spacing w:after="0" w:line="240" w:lineRule="auto"/>
        <w:jc w:val="center"/>
        <w:rPr>
          <w:rFonts w:ascii="Arial" w:eastAsia="Times New Roman" w:hAnsi="Arial" w:cs="Arial"/>
          <w:b/>
          <w:color w:val="000000"/>
          <w:sz w:val="24"/>
          <w:szCs w:val="20"/>
          <w:lang w:eastAsia="ar-SA"/>
        </w:rPr>
      </w:pPr>
      <w:r w:rsidRPr="00DE2ECB">
        <w:rPr>
          <w:rFonts w:ascii="Arial" w:eastAsia="Times New Roman" w:hAnsi="Arial" w:cs="Arial"/>
          <w:b/>
          <w:color w:val="000000"/>
          <w:sz w:val="24"/>
          <w:szCs w:val="20"/>
          <w:lang w:eastAsia="ar-SA"/>
        </w:rPr>
        <w:t>(Convention n°</w:t>
      </w:r>
      <w:r w:rsidR="00C26D4C">
        <w:rPr>
          <w:rFonts w:ascii="Arial" w:eastAsia="Times New Roman" w:hAnsi="Arial" w:cs="Arial"/>
          <w:b/>
          <w:color w:val="000000"/>
          <w:sz w:val="24"/>
          <w:szCs w:val="20"/>
          <w:lang w:eastAsia="ar-SA"/>
        </w:rPr>
        <w:t>1232</w:t>
      </w:r>
      <w:r w:rsidRPr="00DE2ECB">
        <w:rPr>
          <w:rFonts w:ascii="Arial" w:eastAsia="Times New Roman" w:hAnsi="Arial" w:cs="Arial"/>
          <w:b/>
          <w:color w:val="000000"/>
          <w:sz w:val="24"/>
          <w:szCs w:val="20"/>
          <w:lang w:eastAsia="ar-SA"/>
        </w:rPr>
        <w:t>)</w:t>
      </w:r>
    </w:p>
    <w:p w:rsidR="000213F7" w:rsidRPr="005E2F6B" w:rsidRDefault="000213F7" w:rsidP="000213F7">
      <w:pPr>
        <w:spacing w:after="0" w:line="240" w:lineRule="auto"/>
        <w:jc w:val="center"/>
        <w:rPr>
          <w:rFonts w:ascii="Arial" w:eastAsia="Times New Roman" w:hAnsi="Arial" w:cs="Arial"/>
          <w:b/>
          <w:color w:val="3366FF"/>
          <w:sz w:val="24"/>
          <w:szCs w:val="20"/>
          <w:lang w:eastAsia="ar-SA"/>
        </w:rPr>
      </w:pPr>
    </w:p>
    <w:p w:rsidR="000213F7" w:rsidRPr="005E2F6B" w:rsidRDefault="000213F7" w:rsidP="000213F7">
      <w:pPr>
        <w:spacing w:after="0" w:line="240" w:lineRule="auto"/>
        <w:jc w:val="center"/>
        <w:rPr>
          <w:rFonts w:ascii="Arial" w:eastAsia="Times New Roman" w:hAnsi="Arial" w:cs="Arial"/>
          <w:b/>
          <w:color w:val="3366FF"/>
          <w:sz w:val="24"/>
          <w:szCs w:val="20"/>
          <w:lang w:eastAsia="ar-SA"/>
        </w:rPr>
      </w:pPr>
      <w:r w:rsidRPr="005E2F6B">
        <w:rPr>
          <w:rFonts w:ascii="Arial" w:eastAsia="Times New Roman" w:hAnsi="Arial" w:cs="Arial"/>
          <w:b/>
          <w:color w:val="3366FF"/>
          <w:sz w:val="24"/>
          <w:szCs w:val="20"/>
          <w:lang w:eastAsia="ar-SA"/>
        </w:rPr>
        <w:t>ACTE D'ENGAGEMENT D'UN CONCESSIONNAIRE, DELEGATAIRE</w:t>
      </w:r>
    </w:p>
    <w:p w:rsidR="000213F7" w:rsidRPr="005E2F6B" w:rsidRDefault="000213F7" w:rsidP="000213F7">
      <w:pPr>
        <w:spacing w:after="0" w:line="240" w:lineRule="auto"/>
        <w:jc w:val="center"/>
        <w:rPr>
          <w:rFonts w:ascii="Arial" w:eastAsia="Times New Roman" w:hAnsi="Arial" w:cs="Arial"/>
          <w:b/>
          <w:color w:val="3366FF"/>
          <w:sz w:val="24"/>
          <w:szCs w:val="20"/>
          <w:lang w:eastAsia="ar-SA"/>
        </w:rPr>
      </w:pPr>
      <w:r w:rsidRPr="005E2F6B">
        <w:rPr>
          <w:rFonts w:ascii="Arial" w:eastAsia="Times New Roman" w:hAnsi="Arial" w:cs="Arial"/>
          <w:b/>
          <w:color w:val="3366FF"/>
          <w:sz w:val="24"/>
          <w:szCs w:val="20"/>
          <w:lang w:eastAsia="ar-SA"/>
        </w:rPr>
        <w:t>OU PRESTATAIRE DE SERVICES</w:t>
      </w:r>
    </w:p>
    <w:p w:rsidR="000213F7" w:rsidRDefault="000213F7" w:rsidP="000213F7">
      <w:pPr>
        <w:spacing w:after="0" w:line="240" w:lineRule="auto"/>
        <w:jc w:val="both"/>
        <w:rPr>
          <w:rFonts w:ascii="Arial" w:eastAsia="Times New Roman" w:hAnsi="Arial" w:cs="Arial"/>
          <w:color w:val="000000"/>
          <w:sz w:val="24"/>
          <w:szCs w:val="20"/>
          <w:lang w:eastAsia="ar-SA"/>
        </w:rPr>
      </w:pPr>
    </w:p>
    <w:p w:rsidR="000213F7" w:rsidRDefault="000213F7" w:rsidP="000213F7">
      <w:pPr>
        <w:spacing w:after="0" w:line="240" w:lineRule="auto"/>
        <w:jc w:val="both"/>
        <w:rPr>
          <w:rFonts w:ascii="Arial" w:eastAsia="Times New Roman" w:hAnsi="Arial" w:cs="Arial"/>
          <w:color w:val="000000"/>
          <w:sz w:val="24"/>
          <w:szCs w:val="20"/>
          <w:lang w:eastAsia="ar-SA"/>
        </w:rPr>
      </w:pPr>
    </w:p>
    <w:p w:rsidR="000213F7" w:rsidRDefault="000213F7" w:rsidP="000213F7">
      <w:pPr>
        <w:spacing w:after="0" w:line="240" w:lineRule="auto"/>
        <w:jc w:val="both"/>
        <w:rPr>
          <w:rFonts w:ascii="Arial" w:eastAsia="Times New Roman" w:hAnsi="Arial" w:cs="Arial"/>
          <w:color w:val="000000"/>
          <w:sz w:val="24"/>
          <w:szCs w:val="20"/>
          <w:lang w:eastAsia="ar-SA"/>
        </w:rPr>
      </w:pPr>
    </w:p>
    <w:p w:rsidR="000213F7"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Les fichiers désignés ci-après sont la propriété des partenaires PIGMA</w:t>
      </w:r>
      <w:r>
        <w:rPr>
          <w:rFonts w:ascii="Arial" w:eastAsia="Times New Roman" w:hAnsi="Arial" w:cs="Arial"/>
          <w:color w:val="000000"/>
          <w:sz w:val="20"/>
          <w:szCs w:val="20"/>
          <w:lang w:eastAsia="ar-SA"/>
        </w:rPr>
        <w:t xml:space="preserve">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Ces fichiers sont mis à la disposition :</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b/>
          <w:color w:val="000000"/>
          <w:sz w:val="20"/>
          <w:szCs w:val="20"/>
          <w:lang w:eastAsia="ar-SA"/>
        </w:rPr>
        <w:t>Du concessionnaire, délégataire ou prestataire de service</w:t>
      </w:r>
      <w:r w:rsidRPr="005E2F6B">
        <w:rPr>
          <w:rFonts w:ascii="Arial" w:eastAsia="Times New Roman" w:hAnsi="Arial" w:cs="Arial"/>
          <w:color w:val="000000"/>
          <w:sz w:val="20"/>
          <w:szCs w:val="20"/>
          <w:lang w:eastAsia="ar-SA"/>
        </w:rPr>
        <w:t xml:space="preserve">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Nom, raison sociale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Siège social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N° de SIRET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Code juridique de l'établissement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ind w:left="5664"/>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 xml:space="preserve">Ci-après désigné </w:t>
      </w:r>
      <w:r w:rsidRPr="005E2F6B">
        <w:rPr>
          <w:rFonts w:ascii="Arial" w:eastAsia="Times New Roman" w:hAnsi="Arial" w:cs="Arial"/>
          <w:b/>
          <w:color w:val="000000"/>
          <w:sz w:val="20"/>
          <w:szCs w:val="20"/>
          <w:lang w:eastAsia="ar-SA"/>
        </w:rPr>
        <w:t>“ le dépositaire ”,</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b/>
          <w:color w:val="000000"/>
          <w:sz w:val="20"/>
          <w:szCs w:val="20"/>
          <w:lang w:eastAsia="ar-SA"/>
        </w:rPr>
      </w:pPr>
      <w:r w:rsidRPr="005E2F6B">
        <w:rPr>
          <w:rFonts w:ascii="Arial" w:eastAsia="Times New Roman" w:hAnsi="Arial" w:cs="Arial"/>
          <w:b/>
          <w:color w:val="000000"/>
          <w:sz w:val="20"/>
          <w:szCs w:val="20"/>
          <w:lang w:eastAsia="ar-SA"/>
        </w:rPr>
        <w:t>Par le bénéficiaire des données des partenaires PIGMA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Nom, raison sociale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Siège social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N° de SIRET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ind w:left="5664"/>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 xml:space="preserve">Ci-après désigné </w:t>
      </w:r>
    </w:p>
    <w:p w:rsidR="000213F7" w:rsidRPr="005E2F6B" w:rsidRDefault="000213F7" w:rsidP="000213F7">
      <w:pPr>
        <w:spacing w:after="0" w:line="240" w:lineRule="auto"/>
        <w:ind w:left="5664"/>
        <w:jc w:val="both"/>
        <w:rPr>
          <w:rFonts w:ascii="Arial" w:eastAsia="Times New Roman" w:hAnsi="Arial" w:cs="Arial"/>
          <w:color w:val="000000"/>
          <w:sz w:val="20"/>
          <w:szCs w:val="20"/>
          <w:lang w:eastAsia="ar-SA"/>
        </w:rPr>
      </w:pPr>
      <w:r w:rsidRPr="005E2F6B">
        <w:rPr>
          <w:rFonts w:ascii="Arial" w:eastAsia="Times New Roman" w:hAnsi="Arial" w:cs="Arial"/>
          <w:b/>
          <w:color w:val="000000"/>
          <w:sz w:val="20"/>
          <w:szCs w:val="20"/>
          <w:lang w:eastAsia="ar-SA"/>
        </w:rPr>
        <w:t>“Par le bénéficiaire des données des partenaires PIGMA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b/>
          <w:color w:val="000000"/>
          <w:sz w:val="20"/>
          <w:szCs w:val="20"/>
          <w:lang w:eastAsia="ar-SA"/>
        </w:rPr>
      </w:pPr>
      <w:r w:rsidRPr="005E2F6B">
        <w:rPr>
          <w:rFonts w:ascii="Arial" w:eastAsia="Times New Roman" w:hAnsi="Arial" w:cs="Arial"/>
          <w:b/>
          <w:color w:val="000000"/>
          <w:sz w:val="20"/>
          <w:szCs w:val="20"/>
          <w:lang w:eastAsia="ar-SA"/>
        </w:rPr>
        <w:t>Cette mise à disposition est strictement subordonnée à la signature par le dépositaire du présent acte d'engagement.</w:t>
      </w:r>
    </w:p>
    <w:p w:rsidR="000213F7" w:rsidRDefault="000213F7" w:rsidP="000213F7">
      <w:pPr>
        <w:spacing w:after="0" w:line="240" w:lineRule="auto"/>
        <w:jc w:val="both"/>
        <w:rPr>
          <w:rFonts w:ascii="Arial" w:eastAsia="Times New Roman" w:hAnsi="Arial" w:cs="Arial"/>
          <w:b/>
          <w:color w:val="000000"/>
          <w:sz w:val="20"/>
          <w:szCs w:val="20"/>
          <w:lang w:eastAsia="ar-SA"/>
        </w:rPr>
      </w:pPr>
    </w:p>
    <w:p w:rsidR="000213F7" w:rsidRPr="005E2F6B" w:rsidRDefault="000213F7" w:rsidP="000213F7">
      <w:pPr>
        <w:spacing w:after="0" w:line="240" w:lineRule="auto"/>
        <w:jc w:val="both"/>
        <w:rPr>
          <w:rFonts w:ascii="Arial" w:eastAsia="Times New Roman" w:hAnsi="Arial" w:cs="Arial"/>
          <w:b/>
          <w:color w:val="000000"/>
          <w:sz w:val="20"/>
          <w:szCs w:val="20"/>
          <w:lang w:eastAsia="ar-SA"/>
        </w:rPr>
      </w:pPr>
    </w:p>
    <w:p w:rsidR="000213F7" w:rsidRPr="005E2F6B" w:rsidRDefault="000213F7" w:rsidP="000213F7">
      <w:pPr>
        <w:spacing w:after="0" w:line="240" w:lineRule="auto"/>
        <w:jc w:val="both"/>
        <w:rPr>
          <w:rFonts w:ascii="Arial" w:eastAsia="Times New Roman" w:hAnsi="Arial" w:cs="Arial"/>
          <w:b/>
          <w:color w:val="000000"/>
          <w:sz w:val="20"/>
          <w:szCs w:val="20"/>
          <w:lang w:eastAsia="ar-SA"/>
        </w:rPr>
      </w:pPr>
      <w:r w:rsidRPr="005E2F6B">
        <w:rPr>
          <w:rFonts w:ascii="Arial" w:eastAsia="Times New Roman" w:hAnsi="Arial" w:cs="Arial"/>
          <w:b/>
          <w:color w:val="000000"/>
          <w:sz w:val="20"/>
          <w:szCs w:val="20"/>
          <w:lang w:eastAsia="ar-SA"/>
        </w:rPr>
        <w:t>Par le présent acte, le dépositaire :</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reconnaît avoir pris connaissance des spécifications techniques des fichiers préalablement à la signature du présent acte,</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s'engage à n'exploiter ces fichiers et les données du GIP ATGeRi, sous toute forme et sous tout support, que pour autant que cette exploitation est strictement liée et s'exerce pour les seuls besoins des prestations qui lui ont été confiées par le bénéficiaire des données du GIP ATGeRi, et s'interdit tout autre utilisation des fichiers et des données qu'ils contiennent,</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s'engage à détruire les données du GIP ATGeRi et tout document dérivé de ces données qu'il n'aurait pas eu à restituer au licencié pour quelque motif que ce soit, dans le cadre de l'exécution du contrat de prestation, et à n’en conserver aucune copie,</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s'interdit notamment toute reproduction aux fins de divulgation, communication, mise à disposition, transmission des fichiers et des données à des tiers, sous toute forme, sur tout support, par quelque moyen et pour quelque motif que ce soit, à titre gratuit ou onéreux, sans l'autorisation expresse du GIP ATGeRi,</w:t>
      </w:r>
    </w:p>
    <w:p w:rsidR="000213F7"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reconnaît que tout manquement de sa part à ces dispositions engagera sa pleine et entière responsabilité à l'égard du GIP ATGeRi.</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Fait à .................................... , le ..................................................................</w:t>
      </w: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p>
    <w:p w:rsidR="000213F7" w:rsidRPr="005E2F6B" w:rsidRDefault="000213F7" w:rsidP="000213F7">
      <w:pPr>
        <w:spacing w:after="0" w:line="240" w:lineRule="auto"/>
        <w:jc w:val="both"/>
        <w:rPr>
          <w:rFonts w:ascii="Arial" w:eastAsia="Times New Roman" w:hAnsi="Arial" w:cs="Arial"/>
          <w:color w:val="000000"/>
          <w:sz w:val="20"/>
          <w:szCs w:val="20"/>
          <w:lang w:eastAsia="ar-SA"/>
        </w:rPr>
      </w:pPr>
      <w:r w:rsidRPr="005E2F6B">
        <w:rPr>
          <w:rFonts w:ascii="Arial" w:eastAsia="Times New Roman" w:hAnsi="Arial" w:cs="Arial"/>
          <w:color w:val="000000"/>
          <w:sz w:val="20"/>
          <w:szCs w:val="20"/>
          <w:lang w:eastAsia="ar-SA"/>
        </w:rPr>
        <w:t>Le</w:t>
      </w:r>
      <w:r w:rsidRPr="005E2F6B">
        <w:rPr>
          <w:rFonts w:ascii="Arial" w:eastAsia="Times New Roman" w:hAnsi="Arial" w:cs="Arial"/>
          <w:b/>
          <w:color w:val="000000"/>
          <w:sz w:val="20"/>
          <w:szCs w:val="20"/>
          <w:lang w:eastAsia="ar-SA"/>
        </w:rPr>
        <w:t xml:space="preserve"> dépositaire </w:t>
      </w:r>
      <w:r w:rsidRPr="005E2F6B">
        <w:rPr>
          <w:rFonts w:ascii="Arial" w:eastAsia="Times New Roman" w:hAnsi="Arial" w:cs="Arial"/>
          <w:color w:val="000000"/>
          <w:sz w:val="20"/>
          <w:szCs w:val="20"/>
          <w:lang w:eastAsia="ar-SA"/>
        </w:rPr>
        <w:t>(nom et qualité) Signature</w:t>
      </w:r>
    </w:p>
    <w:p w:rsidR="000213F7" w:rsidRPr="005E2F6B" w:rsidRDefault="000213F7" w:rsidP="000213F7">
      <w:pPr>
        <w:rPr>
          <w:rFonts w:ascii="Arial" w:hAnsi="Arial" w:cs="Arial"/>
          <w:b/>
          <w:color w:val="000000"/>
          <w:sz w:val="20"/>
          <w:szCs w:val="20"/>
        </w:rPr>
      </w:pPr>
    </w:p>
    <w:p w:rsidR="000213F7" w:rsidRPr="00DE2ECB" w:rsidRDefault="000213F7" w:rsidP="000213F7">
      <w:pPr>
        <w:autoSpaceDE w:val="0"/>
        <w:autoSpaceDN w:val="0"/>
        <w:adjustRightInd w:val="0"/>
        <w:jc w:val="center"/>
        <w:rPr>
          <w:rFonts w:ascii="Arial" w:hAnsi="Arial" w:cs="Arial"/>
          <w:szCs w:val="44"/>
        </w:rPr>
      </w:pPr>
      <w:r w:rsidRPr="00DE2ECB">
        <w:rPr>
          <w:rFonts w:ascii="Arial" w:hAnsi="Arial" w:cs="Arial"/>
          <w:szCs w:val="44"/>
          <w:highlight w:val="yellow"/>
        </w:rPr>
        <w:br w:type="page"/>
      </w:r>
      <w:r w:rsidRPr="00DE2ECB">
        <w:rPr>
          <w:rFonts w:ascii="Arial" w:eastAsia="Times New Roman" w:hAnsi="Arial" w:cs="Arial"/>
          <w:b/>
          <w:sz w:val="24"/>
          <w:szCs w:val="20"/>
          <w:lang w:eastAsia="ar-SA"/>
        </w:rPr>
        <w:t>ANNEXE 5</w:t>
      </w:r>
    </w:p>
    <w:p w:rsidR="000213F7" w:rsidRPr="00DE2ECB" w:rsidRDefault="000213F7" w:rsidP="000213F7">
      <w:pPr>
        <w:autoSpaceDE w:val="0"/>
        <w:autoSpaceDN w:val="0"/>
        <w:adjustRightInd w:val="0"/>
        <w:jc w:val="center"/>
        <w:rPr>
          <w:rFonts w:ascii="Arial" w:hAnsi="Arial" w:cs="Arial"/>
          <w:szCs w:val="44"/>
        </w:rPr>
      </w:pPr>
    </w:p>
    <w:p w:rsidR="000213F7" w:rsidRPr="00DE2ECB" w:rsidRDefault="000213F7" w:rsidP="000213F7">
      <w:pPr>
        <w:ind w:right="125"/>
        <w:jc w:val="both"/>
        <w:rPr>
          <w:rFonts w:ascii="Arial" w:hAnsi="Arial" w:cs="Arial"/>
          <w:b/>
          <w:color w:val="808080"/>
          <w:sz w:val="28"/>
          <w:szCs w:val="28"/>
        </w:rPr>
      </w:pPr>
      <w:r w:rsidRPr="00DE2ECB">
        <w:rPr>
          <w:rFonts w:ascii="Arial" w:hAnsi="Arial" w:cs="Arial"/>
          <w:b/>
          <w:color w:val="808080"/>
          <w:sz w:val="28"/>
          <w:szCs w:val="28"/>
        </w:rPr>
        <w:t xml:space="preserve">Conditions générales d'utilisation </w:t>
      </w:r>
      <w:r w:rsidRPr="00DE2ECB">
        <w:rPr>
          <w:rFonts w:ascii="Arial" w:hAnsi="Arial" w:cs="Arial"/>
          <w:b/>
          <w:i/>
          <w:color w:val="808080"/>
          <w:sz w:val="28"/>
          <w:szCs w:val="28"/>
        </w:rPr>
        <w:t>des données géographiques numériques de l’IGN au 01.01.2011</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1 - Champ d’application</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L’Institut géographique national (IGN) produit des bases de données numériques d’informations géographiques sur le territoire français et les diffuse sous licences. Ces bases de données géographiques sont la propriété exclusive de l’IGN. Toute utilisation de ces bases de</w:t>
      </w:r>
      <w:r w:rsidRPr="00DE2ECB">
        <w:rPr>
          <w:rFonts w:ascii="Arial" w:hAnsi="Arial" w:cs="Arial"/>
          <w:b/>
          <w:sz w:val="18"/>
          <w:szCs w:val="18"/>
        </w:rPr>
        <w:t xml:space="preserve"> </w:t>
      </w:r>
      <w:r w:rsidRPr="00DE2ECB">
        <w:rPr>
          <w:rFonts w:ascii="Arial" w:hAnsi="Arial" w:cs="Arial"/>
          <w:sz w:val="18"/>
          <w:szCs w:val="18"/>
        </w:rPr>
        <w:t xml:space="preserve">données géographiques requiert l’autorisation expresse de l’IGN.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 xml:space="preserve">L’accès aux données géographiques IGN, quel que soit le mode d’acquisition (par exemple : livraison des données sur support physique, téléchargement), vaut acceptation des présentes conditions générales et nécessite la concession préalable d’une licence délivrée par l’IGN ou l’un de ses diffuseurs agréés.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 xml:space="preserve">Les présentes conditions générales définissent les droits et obligations concédés aux </w:t>
      </w:r>
      <w:r w:rsidRPr="00DE2ECB">
        <w:rPr>
          <w:rFonts w:ascii="Arial" w:hAnsi="Arial" w:cs="Arial"/>
          <w:i/>
          <w:sz w:val="18"/>
          <w:szCs w:val="18"/>
        </w:rPr>
        <w:t>licenciés</w:t>
      </w:r>
      <w:r w:rsidRPr="00DE2ECB">
        <w:rPr>
          <w:rStyle w:val="Marquenotebasdepage"/>
          <w:rFonts w:ascii="Arial" w:hAnsi="Arial" w:cs="Arial"/>
          <w:sz w:val="18"/>
          <w:szCs w:val="18"/>
        </w:rPr>
        <w:footnoteReference w:id="2"/>
      </w:r>
      <w:r w:rsidRPr="00DE2ECB">
        <w:rPr>
          <w:rFonts w:ascii="Arial" w:hAnsi="Arial" w:cs="Arial"/>
          <w:sz w:val="18"/>
          <w:szCs w:val="18"/>
        </w:rPr>
        <w:t xml:space="preserve"> au titre des licences suivantes acquises à compter du 01.01.2011 : licence standard, licence étendue, licence d’enseignement et licence de recherche, licence d’évaluation ou de démonstration. Ces licences excluent toute </w:t>
      </w:r>
      <w:r w:rsidRPr="00DE2ECB">
        <w:rPr>
          <w:rFonts w:ascii="Arial" w:hAnsi="Arial" w:cs="Arial"/>
          <w:i/>
          <w:sz w:val="18"/>
          <w:szCs w:val="18"/>
        </w:rPr>
        <w:t>exploitation commerciale</w:t>
      </w:r>
      <w:r w:rsidRPr="00DE2ECB">
        <w:rPr>
          <w:rFonts w:ascii="Arial" w:hAnsi="Arial" w:cs="Arial"/>
          <w:sz w:val="18"/>
          <w:szCs w:val="18"/>
        </w:rPr>
        <w:t xml:space="preserve"> des données de l’IGN, qui doit faire l’objet d’une concession de </w:t>
      </w:r>
      <w:r w:rsidRPr="00DE2ECB">
        <w:rPr>
          <w:rFonts w:ascii="Arial" w:hAnsi="Arial" w:cs="Arial"/>
          <w:i/>
          <w:sz w:val="18"/>
          <w:szCs w:val="18"/>
        </w:rPr>
        <w:t>licence d’exploitation des données de l’IGN</w:t>
      </w:r>
      <w:r w:rsidRPr="00DE2ECB">
        <w:rPr>
          <w:rFonts w:ascii="Arial" w:hAnsi="Arial" w:cs="Arial"/>
          <w:sz w:val="18"/>
          <w:szCs w:val="18"/>
        </w:rPr>
        <w:t xml:space="preserve"> n’entrant pas dans le champ d’application des présentes conditions générales.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Sauf disposition particulière, les présentes conditions s’appliquent également aux produits numériques coproduits et coédités.</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2 - Les licences d’utilisation des données IGN</w:t>
      </w:r>
    </w:p>
    <w:p w:rsidR="000213F7" w:rsidRPr="00DE2ECB" w:rsidRDefault="000213F7" w:rsidP="000213F7">
      <w:pPr>
        <w:spacing w:before="120" w:line="220" w:lineRule="exact"/>
        <w:jc w:val="both"/>
        <w:rPr>
          <w:rFonts w:ascii="Arial" w:hAnsi="Arial" w:cs="Arial"/>
          <w:dstrike/>
          <w:sz w:val="18"/>
          <w:szCs w:val="18"/>
        </w:rPr>
      </w:pPr>
      <w:r w:rsidRPr="00DE2ECB">
        <w:rPr>
          <w:rFonts w:ascii="Arial" w:hAnsi="Arial" w:cs="Arial"/>
          <w:sz w:val="18"/>
          <w:szCs w:val="18"/>
        </w:rPr>
        <w:t xml:space="preserve">Plusieurs types de licences d’utilisation peuvent être concédés par l’IGN en fonction des besoins du </w:t>
      </w:r>
      <w:r w:rsidRPr="00DE2ECB">
        <w:rPr>
          <w:rFonts w:ascii="Arial" w:hAnsi="Arial" w:cs="Arial"/>
          <w:i/>
          <w:sz w:val="18"/>
          <w:szCs w:val="18"/>
        </w:rPr>
        <w:t>licencié</w:t>
      </w:r>
      <w:r w:rsidRPr="00DE2ECB">
        <w:rPr>
          <w:rFonts w:ascii="Arial" w:hAnsi="Arial" w:cs="Arial"/>
          <w:sz w:val="18"/>
          <w:szCs w:val="18"/>
        </w:rPr>
        <w:t>, pour lui permettre de satisfaire ses besoins propres ou la mission de service public dont il est chargé.</w:t>
      </w:r>
      <w:r w:rsidRPr="00DE2ECB">
        <w:rPr>
          <w:rFonts w:ascii="Arial" w:hAnsi="Arial" w:cs="Arial"/>
          <w:dstrike/>
          <w:sz w:val="18"/>
          <w:szCs w:val="18"/>
        </w:rPr>
        <w:t xml:space="preserve"> </w:t>
      </w:r>
    </w:p>
    <w:p w:rsidR="000213F7" w:rsidRPr="00DE2ECB" w:rsidRDefault="000213F7" w:rsidP="000213F7">
      <w:pPr>
        <w:spacing w:before="240" w:line="220" w:lineRule="exact"/>
        <w:jc w:val="both"/>
        <w:rPr>
          <w:rFonts w:ascii="Arial" w:hAnsi="Arial" w:cs="Arial"/>
          <w:b/>
        </w:rPr>
      </w:pPr>
      <w:r w:rsidRPr="00DE2ECB">
        <w:rPr>
          <w:rFonts w:ascii="Arial" w:hAnsi="Arial" w:cs="Arial"/>
          <w:b/>
        </w:rPr>
        <w:t>LICENCE STANDARD, LICENCE ETENDUE ET LICENCE ANNUELLE</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b/>
          <w:sz w:val="18"/>
          <w:szCs w:val="18"/>
        </w:rPr>
        <w:t>La licence standard</w:t>
      </w:r>
      <w:r w:rsidRPr="00DE2ECB">
        <w:rPr>
          <w:rFonts w:ascii="Arial" w:hAnsi="Arial" w:cs="Arial"/>
          <w:sz w:val="18"/>
          <w:szCs w:val="18"/>
        </w:rPr>
        <w:t xml:space="preserve"> autorise le </w:t>
      </w:r>
      <w:r w:rsidRPr="00DE2ECB">
        <w:rPr>
          <w:rFonts w:ascii="Arial" w:hAnsi="Arial" w:cs="Arial"/>
          <w:i/>
          <w:sz w:val="18"/>
          <w:szCs w:val="18"/>
        </w:rPr>
        <w:t>licencié</w:t>
      </w:r>
      <w:r w:rsidRPr="00DE2ECB">
        <w:rPr>
          <w:rFonts w:ascii="Arial" w:hAnsi="Arial" w:cs="Arial"/>
          <w:sz w:val="18"/>
          <w:szCs w:val="18"/>
        </w:rPr>
        <w:t xml:space="preserve"> à utiliser les données géographiques de l’IGN pour son usage interne sur un </w:t>
      </w:r>
      <w:r w:rsidRPr="00DE2ECB">
        <w:rPr>
          <w:rFonts w:ascii="Arial" w:hAnsi="Arial" w:cs="Arial"/>
          <w:i/>
          <w:sz w:val="18"/>
          <w:szCs w:val="18"/>
        </w:rPr>
        <w:t>nombre de postes</w:t>
      </w:r>
      <w:r w:rsidRPr="00DE2ECB">
        <w:rPr>
          <w:rFonts w:ascii="Arial" w:hAnsi="Arial" w:cs="Arial"/>
          <w:sz w:val="18"/>
          <w:szCs w:val="18"/>
        </w:rPr>
        <w:t xml:space="preserve"> déterminé par la licence.</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b/>
          <w:sz w:val="18"/>
          <w:szCs w:val="18"/>
        </w:rPr>
        <w:t>La licence étendue</w:t>
      </w:r>
      <w:r w:rsidRPr="00DE2ECB">
        <w:rPr>
          <w:rFonts w:ascii="Arial" w:hAnsi="Arial" w:cs="Arial"/>
          <w:sz w:val="18"/>
          <w:szCs w:val="18"/>
        </w:rPr>
        <w:t xml:space="preserve"> concède à un ensemble de </w:t>
      </w:r>
      <w:r w:rsidRPr="00DE2ECB">
        <w:rPr>
          <w:rFonts w:ascii="Arial" w:hAnsi="Arial" w:cs="Arial"/>
          <w:i/>
          <w:sz w:val="18"/>
          <w:szCs w:val="18"/>
        </w:rPr>
        <w:t>licenciés</w:t>
      </w:r>
      <w:r w:rsidRPr="00DE2ECB">
        <w:rPr>
          <w:rFonts w:ascii="Arial" w:hAnsi="Arial" w:cs="Arial"/>
          <w:sz w:val="18"/>
          <w:szCs w:val="18"/>
        </w:rPr>
        <w:t xml:space="preserve">, préalablement désignés par le contrat, sans limitation en </w:t>
      </w:r>
      <w:r w:rsidRPr="00DE2ECB">
        <w:rPr>
          <w:rFonts w:ascii="Arial" w:hAnsi="Arial" w:cs="Arial"/>
          <w:i/>
          <w:sz w:val="18"/>
          <w:szCs w:val="18"/>
        </w:rPr>
        <w:t>nombre de postes</w:t>
      </w:r>
      <w:r w:rsidRPr="00DE2ECB">
        <w:rPr>
          <w:rFonts w:ascii="Arial" w:hAnsi="Arial" w:cs="Arial"/>
          <w:sz w:val="18"/>
          <w:szCs w:val="18"/>
        </w:rPr>
        <w:t xml:space="preserve"> ou en qualité, tous les droits concédés dans la licence standard.</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b/>
          <w:sz w:val="18"/>
          <w:szCs w:val="18"/>
        </w:rPr>
        <w:t>La licence annuelle</w:t>
      </w:r>
      <w:r w:rsidRPr="00DE2ECB">
        <w:rPr>
          <w:rFonts w:ascii="Arial" w:hAnsi="Arial" w:cs="Arial"/>
          <w:sz w:val="18"/>
          <w:szCs w:val="18"/>
        </w:rPr>
        <w:t xml:space="preserve"> concède au licencié les mêmes droits que la licence standard pour un usage restreint respectivement : </w:t>
      </w:r>
    </w:p>
    <w:p w:rsidR="000213F7" w:rsidRPr="00DE2ECB" w:rsidRDefault="000213F7" w:rsidP="000213F7">
      <w:pPr>
        <w:numPr>
          <w:ilvl w:val="0"/>
          <w:numId w:val="47"/>
        </w:numPr>
        <w:spacing w:before="120" w:after="0" w:line="220" w:lineRule="exact"/>
        <w:ind w:left="1134" w:hanging="426"/>
        <w:jc w:val="both"/>
        <w:rPr>
          <w:rFonts w:ascii="Arial" w:hAnsi="Arial" w:cs="Arial"/>
          <w:sz w:val="18"/>
          <w:szCs w:val="18"/>
        </w:rPr>
      </w:pPr>
      <w:r w:rsidRPr="00DE2ECB">
        <w:rPr>
          <w:rFonts w:ascii="Arial" w:hAnsi="Arial" w:cs="Arial"/>
          <w:sz w:val="18"/>
          <w:szCs w:val="18"/>
        </w:rPr>
        <w:t>A une durée d’un an à partir de la signature du contrat,</w:t>
      </w:r>
    </w:p>
    <w:p w:rsidR="000213F7" w:rsidRPr="00DE2ECB" w:rsidRDefault="000213F7" w:rsidP="000213F7">
      <w:pPr>
        <w:numPr>
          <w:ilvl w:val="0"/>
          <w:numId w:val="47"/>
        </w:numPr>
        <w:spacing w:after="0" w:line="240" w:lineRule="auto"/>
        <w:ind w:left="1134" w:hanging="426"/>
        <w:jc w:val="both"/>
        <w:rPr>
          <w:rFonts w:ascii="Arial" w:hAnsi="Arial" w:cs="Arial"/>
          <w:sz w:val="18"/>
          <w:szCs w:val="18"/>
        </w:rPr>
      </w:pPr>
      <w:r w:rsidRPr="00DE2ECB">
        <w:rPr>
          <w:rFonts w:ascii="Arial" w:hAnsi="Arial" w:cs="Arial"/>
          <w:sz w:val="18"/>
          <w:szCs w:val="18"/>
        </w:rPr>
        <w:t>Aux référentiels du RGE</w:t>
      </w:r>
      <w:r w:rsidRPr="00DE2ECB">
        <w:rPr>
          <w:rFonts w:ascii="Arial" w:hAnsi="Arial" w:cs="Arial"/>
          <w:sz w:val="18"/>
          <w:szCs w:val="18"/>
          <w:vertAlign w:val="superscript"/>
        </w:rPr>
        <w:t>®</w:t>
      </w:r>
      <w:r w:rsidRPr="00DE2ECB">
        <w:rPr>
          <w:rFonts w:ascii="Arial" w:hAnsi="Arial" w:cs="Arial"/>
          <w:sz w:val="18"/>
          <w:szCs w:val="18"/>
        </w:rPr>
        <w:t>, SCAN 25, ORTHO HR, BD ORTHO</w:t>
      </w:r>
      <w:r w:rsidRPr="00DE2ECB">
        <w:rPr>
          <w:rFonts w:ascii="Arial" w:hAnsi="Arial" w:cs="Arial"/>
          <w:sz w:val="18"/>
          <w:szCs w:val="18"/>
          <w:vertAlign w:val="superscript"/>
        </w:rPr>
        <w:t>®</w:t>
      </w:r>
      <w:r w:rsidRPr="00DE2ECB">
        <w:rPr>
          <w:rFonts w:ascii="Arial" w:hAnsi="Arial" w:cs="Arial"/>
          <w:sz w:val="18"/>
          <w:szCs w:val="18"/>
        </w:rPr>
        <w:t xml:space="preserve"> Historique et SCAN Historique à partir d’une emprise départementale,</w:t>
      </w:r>
    </w:p>
    <w:p w:rsidR="000213F7" w:rsidRPr="00DE2ECB" w:rsidRDefault="000213F7" w:rsidP="000213F7">
      <w:pPr>
        <w:numPr>
          <w:ilvl w:val="0"/>
          <w:numId w:val="47"/>
        </w:numPr>
        <w:spacing w:after="0" w:line="240" w:lineRule="auto"/>
        <w:ind w:left="1134" w:hanging="426"/>
        <w:jc w:val="both"/>
        <w:rPr>
          <w:rFonts w:ascii="Arial" w:hAnsi="Arial" w:cs="Arial"/>
          <w:sz w:val="18"/>
          <w:szCs w:val="18"/>
        </w:rPr>
      </w:pPr>
      <w:r w:rsidRPr="00DE2ECB">
        <w:rPr>
          <w:rFonts w:ascii="Arial" w:hAnsi="Arial" w:cs="Arial"/>
          <w:sz w:val="18"/>
          <w:szCs w:val="18"/>
        </w:rPr>
        <w:t>Aux référentiels BD CARTO</w:t>
      </w:r>
      <w:r w:rsidRPr="00DE2ECB">
        <w:rPr>
          <w:rFonts w:ascii="Arial" w:hAnsi="Arial" w:cs="Arial"/>
          <w:sz w:val="18"/>
          <w:szCs w:val="18"/>
          <w:vertAlign w:val="superscript"/>
        </w:rPr>
        <w:t>®</w:t>
      </w:r>
      <w:r w:rsidRPr="00DE2ECB">
        <w:rPr>
          <w:rFonts w:ascii="Arial" w:hAnsi="Arial" w:cs="Arial"/>
          <w:sz w:val="18"/>
          <w:szCs w:val="18"/>
        </w:rPr>
        <w:t>, BD ALTI</w:t>
      </w:r>
      <w:r w:rsidRPr="00DE2ECB">
        <w:rPr>
          <w:rFonts w:ascii="Arial" w:hAnsi="Arial" w:cs="Arial"/>
          <w:sz w:val="18"/>
          <w:szCs w:val="18"/>
          <w:vertAlign w:val="superscript"/>
        </w:rPr>
        <w:t>®</w:t>
      </w:r>
      <w:r w:rsidRPr="00DE2ECB">
        <w:rPr>
          <w:rFonts w:ascii="Arial" w:hAnsi="Arial" w:cs="Arial"/>
          <w:sz w:val="18"/>
          <w:szCs w:val="18"/>
        </w:rPr>
        <w:t>, SCAN 100</w:t>
      </w:r>
      <w:r w:rsidRPr="00DE2ECB">
        <w:rPr>
          <w:rFonts w:ascii="Arial" w:hAnsi="Arial" w:cs="Arial"/>
          <w:sz w:val="18"/>
          <w:szCs w:val="18"/>
          <w:vertAlign w:val="superscript"/>
        </w:rPr>
        <w:t>®</w:t>
      </w:r>
      <w:r w:rsidRPr="00DE2ECB">
        <w:rPr>
          <w:rFonts w:ascii="Arial" w:hAnsi="Arial" w:cs="Arial"/>
          <w:sz w:val="18"/>
          <w:szCs w:val="18"/>
        </w:rPr>
        <w:t>, SCAN 50</w:t>
      </w:r>
      <w:r w:rsidRPr="00DE2ECB">
        <w:rPr>
          <w:rFonts w:ascii="Arial" w:hAnsi="Arial" w:cs="Arial"/>
          <w:sz w:val="18"/>
          <w:szCs w:val="18"/>
          <w:vertAlign w:val="superscript"/>
        </w:rPr>
        <w:t>®</w:t>
      </w:r>
      <w:r w:rsidRPr="00DE2ECB">
        <w:rPr>
          <w:rFonts w:ascii="Arial" w:hAnsi="Arial" w:cs="Arial"/>
          <w:sz w:val="18"/>
          <w:szCs w:val="18"/>
        </w:rPr>
        <w:t>, SCAN Départemental</w:t>
      </w:r>
      <w:r w:rsidRPr="00DE2ECB">
        <w:rPr>
          <w:rFonts w:ascii="Arial" w:hAnsi="Arial" w:cs="Arial"/>
          <w:sz w:val="18"/>
          <w:szCs w:val="18"/>
          <w:vertAlign w:val="superscript"/>
        </w:rPr>
        <w:t>®</w:t>
      </w:r>
      <w:r w:rsidRPr="00DE2ECB">
        <w:rPr>
          <w:rFonts w:ascii="Arial" w:hAnsi="Arial" w:cs="Arial"/>
          <w:sz w:val="18"/>
          <w:szCs w:val="18"/>
        </w:rPr>
        <w:t xml:space="preserve"> et SCAN Régional</w:t>
      </w:r>
      <w:r w:rsidRPr="00DE2ECB">
        <w:rPr>
          <w:rFonts w:ascii="Arial" w:hAnsi="Arial" w:cs="Arial"/>
          <w:sz w:val="18"/>
          <w:szCs w:val="18"/>
          <w:vertAlign w:val="superscript"/>
        </w:rPr>
        <w:t>®</w:t>
      </w:r>
      <w:r w:rsidRPr="00DE2ECB">
        <w:rPr>
          <w:rFonts w:ascii="Arial" w:hAnsi="Arial" w:cs="Arial"/>
          <w:sz w:val="18"/>
          <w:szCs w:val="18"/>
        </w:rPr>
        <w:t>, à  partir d’une emprise régionale,</w:t>
      </w:r>
    </w:p>
    <w:p w:rsidR="000213F7" w:rsidRPr="00DE2ECB" w:rsidRDefault="000213F7" w:rsidP="000213F7">
      <w:pPr>
        <w:numPr>
          <w:ilvl w:val="0"/>
          <w:numId w:val="47"/>
        </w:numPr>
        <w:spacing w:after="0" w:line="240" w:lineRule="auto"/>
        <w:ind w:left="1134" w:hanging="426"/>
        <w:jc w:val="both"/>
        <w:rPr>
          <w:rFonts w:ascii="Arial" w:hAnsi="Arial" w:cs="Arial"/>
          <w:sz w:val="18"/>
          <w:szCs w:val="18"/>
        </w:rPr>
      </w:pPr>
      <w:r w:rsidRPr="00DE2ECB">
        <w:rPr>
          <w:rFonts w:ascii="Arial" w:hAnsi="Arial" w:cs="Arial"/>
          <w:sz w:val="18"/>
          <w:szCs w:val="18"/>
        </w:rPr>
        <w:t>Aux référentiels ROUTE 500</w:t>
      </w:r>
      <w:r w:rsidRPr="00DE2ECB">
        <w:rPr>
          <w:rFonts w:ascii="Arial" w:hAnsi="Arial" w:cs="Arial"/>
          <w:sz w:val="18"/>
          <w:szCs w:val="18"/>
          <w:vertAlign w:val="superscript"/>
        </w:rPr>
        <w:t>®</w:t>
      </w:r>
      <w:r w:rsidRPr="00DE2ECB">
        <w:rPr>
          <w:rFonts w:ascii="Arial" w:hAnsi="Arial" w:cs="Arial"/>
          <w:sz w:val="18"/>
          <w:szCs w:val="18"/>
        </w:rPr>
        <w:t>, ROUTE 120</w:t>
      </w:r>
      <w:r w:rsidRPr="00DE2ECB">
        <w:rPr>
          <w:rFonts w:ascii="Arial" w:hAnsi="Arial" w:cs="Arial"/>
          <w:sz w:val="18"/>
          <w:szCs w:val="18"/>
          <w:vertAlign w:val="superscript"/>
        </w:rPr>
        <w:t>®</w:t>
      </w:r>
      <w:r w:rsidRPr="00DE2ECB">
        <w:rPr>
          <w:rFonts w:ascii="Arial" w:hAnsi="Arial" w:cs="Arial"/>
          <w:sz w:val="18"/>
          <w:szCs w:val="18"/>
        </w:rPr>
        <w:t>, GEOFLA</w:t>
      </w:r>
      <w:r w:rsidRPr="00DE2ECB">
        <w:rPr>
          <w:rFonts w:ascii="Arial" w:hAnsi="Arial" w:cs="Arial"/>
          <w:sz w:val="18"/>
          <w:szCs w:val="18"/>
          <w:vertAlign w:val="superscript"/>
        </w:rPr>
        <w:t>®</w:t>
      </w:r>
      <w:r w:rsidRPr="00DE2ECB">
        <w:rPr>
          <w:rFonts w:ascii="Arial" w:hAnsi="Arial" w:cs="Arial"/>
          <w:sz w:val="18"/>
          <w:szCs w:val="18"/>
        </w:rPr>
        <w:t xml:space="preserve"> et SCAN OACI à partir d’une emprise France entière.</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Les droits concédés par la</w:t>
      </w:r>
      <w:r w:rsidRPr="00DE2ECB">
        <w:rPr>
          <w:rFonts w:ascii="Arial" w:hAnsi="Arial" w:cs="Arial"/>
          <w:b/>
          <w:sz w:val="18"/>
          <w:szCs w:val="18"/>
        </w:rPr>
        <w:t xml:space="preserve"> licence standard</w:t>
      </w:r>
      <w:r w:rsidRPr="00DE2ECB">
        <w:rPr>
          <w:rFonts w:ascii="Arial" w:hAnsi="Arial" w:cs="Arial"/>
          <w:sz w:val="18"/>
          <w:szCs w:val="18"/>
        </w:rPr>
        <w:t xml:space="preserve"> autorisent le licencié à</w:t>
      </w:r>
      <w:r w:rsidRPr="00DE2ECB">
        <w:rPr>
          <w:rFonts w:ascii="Arial" w:hAnsi="Arial" w:cs="Arial"/>
          <w:b/>
          <w:sz w:val="18"/>
          <w:szCs w:val="18"/>
        </w:rPr>
        <w:t xml:space="preserve">  </w:t>
      </w:r>
      <w:r w:rsidRPr="00DE2ECB">
        <w:rPr>
          <w:rFonts w:ascii="Arial" w:hAnsi="Arial" w:cs="Arial"/>
          <w:sz w:val="18"/>
          <w:szCs w:val="18"/>
        </w:rPr>
        <w:t xml:space="preserve"> : </w:t>
      </w:r>
    </w:p>
    <w:p w:rsidR="000213F7" w:rsidRPr="00DE2ECB" w:rsidRDefault="000213F7" w:rsidP="000213F7">
      <w:pPr>
        <w:numPr>
          <w:ilvl w:val="0"/>
          <w:numId w:val="38"/>
        </w:numPr>
        <w:tabs>
          <w:tab w:val="clear" w:pos="720"/>
          <w:tab w:val="num" w:pos="540"/>
        </w:tabs>
        <w:spacing w:before="60" w:after="0" w:line="220" w:lineRule="exact"/>
        <w:ind w:left="539" w:hanging="539"/>
        <w:jc w:val="both"/>
        <w:rPr>
          <w:rFonts w:ascii="Arial" w:hAnsi="Arial" w:cs="Arial"/>
          <w:b/>
          <w:sz w:val="18"/>
          <w:szCs w:val="18"/>
        </w:rPr>
      </w:pPr>
      <w:r w:rsidRPr="00DE2ECB">
        <w:rPr>
          <w:rFonts w:ascii="Arial" w:hAnsi="Arial" w:cs="Arial"/>
          <w:sz w:val="18"/>
          <w:szCs w:val="18"/>
        </w:rPr>
        <w:t>utiliser les données IGN et les</w:t>
      </w:r>
      <w:r w:rsidRPr="00DE2ECB">
        <w:rPr>
          <w:rFonts w:ascii="Arial" w:hAnsi="Arial" w:cs="Arial"/>
          <w:b/>
          <w:sz w:val="18"/>
          <w:szCs w:val="18"/>
        </w:rPr>
        <w:t xml:space="preserve"> </w:t>
      </w:r>
      <w:r w:rsidRPr="00DE2ECB">
        <w:rPr>
          <w:rFonts w:ascii="Arial" w:hAnsi="Arial" w:cs="Arial"/>
          <w:sz w:val="18"/>
          <w:szCs w:val="18"/>
        </w:rPr>
        <w:t xml:space="preserve">mettre à disposition des </w:t>
      </w:r>
      <w:r w:rsidRPr="00DE2ECB">
        <w:rPr>
          <w:rFonts w:ascii="Arial" w:hAnsi="Arial" w:cs="Arial"/>
          <w:i/>
          <w:sz w:val="18"/>
          <w:szCs w:val="18"/>
        </w:rPr>
        <w:t>utilisateurs</w:t>
      </w:r>
      <w:r w:rsidRPr="00DE2ECB">
        <w:rPr>
          <w:rFonts w:ascii="Arial" w:hAnsi="Arial" w:cs="Arial"/>
          <w:sz w:val="18"/>
          <w:szCs w:val="18"/>
        </w:rPr>
        <w:t>.</w:t>
      </w:r>
    </w:p>
    <w:p w:rsidR="000213F7" w:rsidRPr="00DE2ECB" w:rsidRDefault="000213F7" w:rsidP="000213F7">
      <w:pPr>
        <w:numPr>
          <w:ilvl w:val="0"/>
          <w:numId w:val="38"/>
        </w:numPr>
        <w:tabs>
          <w:tab w:val="clear" w:pos="720"/>
          <w:tab w:val="num" w:pos="540"/>
        </w:tabs>
        <w:spacing w:before="60" w:after="0" w:line="220" w:lineRule="exact"/>
        <w:ind w:left="539" w:hanging="539"/>
        <w:jc w:val="both"/>
        <w:rPr>
          <w:rFonts w:ascii="Arial" w:hAnsi="Arial" w:cs="Arial"/>
          <w:sz w:val="18"/>
          <w:szCs w:val="18"/>
        </w:rPr>
      </w:pPr>
      <w:r w:rsidRPr="00DE2ECB">
        <w:rPr>
          <w:rFonts w:ascii="Arial" w:hAnsi="Arial" w:cs="Arial"/>
          <w:sz w:val="18"/>
          <w:szCs w:val="18"/>
        </w:rPr>
        <w:t xml:space="preserve">mettre des </w:t>
      </w:r>
      <w:r w:rsidRPr="00DE2ECB">
        <w:rPr>
          <w:rFonts w:ascii="Arial" w:hAnsi="Arial" w:cs="Arial"/>
          <w:i/>
          <w:sz w:val="18"/>
          <w:szCs w:val="18"/>
        </w:rPr>
        <w:t>images numériques</w:t>
      </w:r>
      <w:r w:rsidRPr="00DE2ECB">
        <w:rPr>
          <w:rFonts w:ascii="Arial" w:hAnsi="Arial" w:cs="Arial"/>
          <w:sz w:val="18"/>
          <w:szCs w:val="18"/>
        </w:rPr>
        <w:t xml:space="preserve"> à disposition d’</w:t>
      </w:r>
      <w:r w:rsidRPr="00DE2ECB">
        <w:rPr>
          <w:rFonts w:ascii="Arial" w:hAnsi="Arial" w:cs="Arial"/>
          <w:i/>
          <w:sz w:val="18"/>
          <w:szCs w:val="18"/>
        </w:rPr>
        <w:t>utilisateurs finaux</w:t>
      </w:r>
      <w:r w:rsidRPr="00DE2ECB">
        <w:rPr>
          <w:rFonts w:ascii="Arial" w:hAnsi="Arial" w:cs="Arial"/>
          <w:sz w:val="18"/>
          <w:szCs w:val="18"/>
        </w:rPr>
        <w:t xml:space="preserve">, à des fins de consultation, accessibles en ligne (site Internet ou intranet…) ou sur un support physique (cédérom, DVD, clé USB…). Dans ce cas, le </w:t>
      </w:r>
      <w:r w:rsidRPr="00DE2ECB">
        <w:rPr>
          <w:rFonts w:ascii="Arial" w:hAnsi="Arial" w:cs="Arial"/>
          <w:i/>
          <w:sz w:val="18"/>
          <w:szCs w:val="18"/>
        </w:rPr>
        <w:t>licencié</w:t>
      </w:r>
      <w:r w:rsidRPr="00DE2ECB">
        <w:rPr>
          <w:rFonts w:ascii="Arial" w:hAnsi="Arial" w:cs="Arial"/>
          <w:sz w:val="18"/>
          <w:szCs w:val="18"/>
        </w:rPr>
        <w:t xml:space="preserve"> peut proposer les fonctionnalités suivantes :</w:t>
      </w:r>
    </w:p>
    <w:p w:rsidR="000213F7" w:rsidRPr="00DE2ECB" w:rsidRDefault="000213F7" w:rsidP="000213F7">
      <w:pPr>
        <w:numPr>
          <w:ilvl w:val="0"/>
          <w:numId w:val="37"/>
        </w:numPr>
        <w:tabs>
          <w:tab w:val="clear" w:pos="2136"/>
          <w:tab w:val="num" w:pos="1080"/>
        </w:tabs>
        <w:spacing w:after="0" w:line="220" w:lineRule="exact"/>
        <w:ind w:left="1080" w:hanging="540"/>
        <w:jc w:val="both"/>
        <w:rPr>
          <w:rFonts w:ascii="Arial" w:hAnsi="Arial" w:cs="Arial"/>
          <w:sz w:val="18"/>
          <w:szCs w:val="18"/>
        </w:rPr>
      </w:pPr>
      <w:r w:rsidRPr="00DE2ECB">
        <w:rPr>
          <w:rFonts w:ascii="Arial" w:hAnsi="Arial" w:cs="Arial"/>
          <w:sz w:val="18"/>
          <w:szCs w:val="18"/>
        </w:rPr>
        <w:t>affichage de la carte centrée sur un élément choisi par l’</w:t>
      </w:r>
      <w:r w:rsidRPr="00DE2ECB">
        <w:rPr>
          <w:rFonts w:ascii="Arial" w:hAnsi="Arial" w:cs="Arial"/>
          <w:i/>
          <w:sz w:val="18"/>
          <w:szCs w:val="18"/>
        </w:rPr>
        <w:t>utilisateur final</w:t>
      </w:r>
      <w:r w:rsidRPr="00DE2ECB">
        <w:rPr>
          <w:rFonts w:ascii="Arial" w:hAnsi="Arial" w:cs="Arial"/>
          <w:sz w:val="18"/>
          <w:szCs w:val="18"/>
        </w:rPr>
        <w:t xml:space="preserve"> (coordonnées géographiques, adresse, élément remarquable),</w:t>
      </w:r>
    </w:p>
    <w:p w:rsidR="000213F7" w:rsidRPr="00DE2ECB" w:rsidRDefault="000213F7" w:rsidP="000213F7">
      <w:pPr>
        <w:numPr>
          <w:ilvl w:val="0"/>
          <w:numId w:val="37"/>
        </w:numPr>
        <w:tabs>
          <w:tab w:val="clear" w:pos="2136"/>
          <w:tab w:val="num" w:pos="1080"/>
        </w:tabs>
        <w:spacing w:after="0" w:line="220" w:lineRule="exact"/>
        <w:ind w:left="1080" w:hanging="540"/>
        <w:jc w:val="both"/>
        <w:rPr>
          <w:rFonts w:ascii="Arial" w:hAnsi="Arial" w:cs="Arial"/>
          <w:sz w:val="18"/>
          <w:szCs w:val="18"/>
        </w:rPr>
      </w:pPr>
      <w:r w:rsidRPr="00DE2ECB">
        <w:rPr>
          <w:rFonts w:ascii="Arial" w:hAnsi="Arial" w:cs="Arial"/>
          <w:sz w:val="18"/>
          <w:szCs w:val="18"/>
        </w:rPr>
        <w:t>déplacement de l’image à l’écran,</w:t>
      </w:r>
    </w:p>
    <w:p w:rsidR="000213F7" w:rsidRPr="00DE2ECB" w:rsidRDefault="000213F7" w:rsidP="000213F7">
      <w:pPr>
        <w:numPr>
          <w:ilvl w:val="0"/>
          <w:numId w:val="37"/>
        </w:numPr>
        <w:tabs>
          <w:tab w:val="clear" w:pos="2136"/>
          <w:tab w:val="num" w:pos="1080"/>
        </w:tabs>
        <w:spacing w:after="0" w:line="220" w:lineRule="exact"/>
        <w:ind w:left="1080" w:hanging="540"/>
        <w:jc w:val="both"/>
        <w:rPr>
          <w:rFonts w:ascii="Arial" w:hAnsi="Arial" w:cs="Arial"/>
          <w:sz w:val="18"/>
          <w:szCs w:val="18"/>
        </w:rPr>
      </w:pPr>
      <w:r w:rsidRPr="00DE2ECB">
        <w:rPr>
          <w:rFonts w:ascii="Arial" w:hAnsi="Arial" w:cs="Arial"/>
          <w:sz w:val="18"/>
          <w:szCs w:val="18"/>
        </w:rPr>
        <w:t>zoom avant et arrière,</w:t>
      </w:r>
    </w:p>
    <w:p w:rsidR="000213F7" w:rsidRPr="00DE2ECB" w:rsidRDefault="000213F7" w:rsidP="000213F7">
      <w:pPr>
        <w:numPr>
          <w:ilvl w:val="0"/>
          <w:numId w:val="37"/>
        </w:numPr>
        <w:tabs>
          <w:tab w:val="clear" w:pos="2136"/>
          <w:tab w:val="num" w:pos="1080"/>
        </w:tabs>
        <w:spacing w:after="0" w:line="220" w:lineRule="exact"/>
        <w:ind w:left="1080" w:hanging="540"/>
        <w:jc w:val="both"/>
        <w:rPr>
          <w:rFonts w:ascii="Arial" w:hAnsi="Arial" w:cs="Arial"/>
          <w:sz w:val="18"/>
          <w:szCs w:val="18"/>
        </w:rPr>
      </w:pPr>
      <w:r w:rsidRPr="00DE2ECB">
        <w:rPr>
          <w:rFonts w:ascii="Arial" w:hAnsi="Arial" w:cs="Arial"/>
          <w:sz w:val="18"/>
          <w:szCs w:val="18"/>
        </w:rPr>
        <w:t>affichage d’une information pré-calculée ou affichage par thèmes prédéfinis.</w:t>
      </w:r>
    </w:p>
    <w:p w:rsidR="000213F7" w:rsidRPr="00DE2ECB" w:rsidRDefault="000213F7" w:rsidP="000213F7">
      <w:pPr>
        <w:spacing w:line="220" w:lineRule="exact"/>
        <w:ind w:left="567"/>
        <w:jc w:val="both"/>
        <w:rPr>
          <w:rFonts w:ascii="Arial" w:hAnsi="Arial" w:cs="Arial"/>
          <w:sz w:val="18"/>
          <w:szCs w:val="18"/>
        </w:rPr>
      </w:pPr>
    </w:p>
    <w:p w:rsidR="000213F7" w:rsidRPr="00DE2ECB" w:rsidRDefault="000213F7" w:rsidP="000213F7">
      <w:pPr>
        <w:spacing w:line="220" w:lineRule="exact"/>
        <w:jc w:val="both"/>
        <w:rPr>
          <w:rFonts w:ascii="Arial" w:hAnsi="Arial" w:cs="Arial"/>
          <w:iCs/>
          <w:sz w:val="18"/>
          <w:szCs w:val="18"/>
        </w:rPr>
      </w:pPr>
      <w:r w:rsidRPr="00DE2ECB">
        <w:rPr>
          <w:rFonts w:ascii="Arial" w:hAnsi="Arial" w:cs="Arial"/>
          <w:sz w:val="18"/>
          <w:szCs w:val="18"/>
        </w:rPr>
        <w:t xml:space="preserve">La mise en place d’un dispositif de copie ou de téléchargement de ces </w:t>
      </w:r>
      <w:r w:rsidRPr="00DE2ECB">
        <w:rPr>
          <w:rFonts w:ascii="Arial" w:hAnsi="Arial" w:cs="Arial"/>
          <w:i/>
          <w:sz w:val="18"/>
          <w:szCs w:val="18"/>
        </w:rPr>
        <w:t>images numériques</w:t>
      </w:r>
      <w:r w:rsidRPr="00DE2ECB">
        <w:rPr>
          <w:rFonts w:ascii="Arial" w:hAnsi="Arial" w:cs="Arial"/>
          <w:sz w:val="18"/>
          <w:szCs w:val="18"/>
        </w:rPr>
        <w:t xml:space="preserve"> sans coordonnées de </w:t>
      </w:r>
      <w:proofErr w:type="spellStart"/>
      <w:r w:rsidRPr="00DE2ECB">
        <w:rPr>
          <w:rFonts w:ascii="Arial" w:hAnsi="Arial" w:cs="Arial"/>
          <w:sz w:val="18"/>
          <w:szCs w:val="18"/>
        </w:rPr>
        <w:t>géoréférencement</w:t>
      </w:r>
      <w:proofErr w:type="spellEnd"/>
      <w:r w:rsidRPr="00DE2ECB">
        <w:rPr>
          <w:rFonts w:ascii="Arial" w:hAnsi="Arial" w:cs="Arial"/>
          <w:sz w:val="18"/>
          <w:szCs w:val="18"/>
        </w:rPr>
        <w:t xml:space="preserve"> est autorisée pour un </w:t>
      </w:r>
      <w:r w:rsidRPr="00DE2ECB">
        <w:rPr>
          <w:rFonts w:ascii="Arial" w:hAnsi="Arial" w:cs="Arial"/>
          <w:i/>
          <w:sz w:val="18"/>
          <w:szCs w:val="18"/>
        </w:rPr>
        <w:t xml:space="preserve">usage documentaire. </w:t>
      </w:r>
      <w:r w:rsidRPr="00DE2ECB">
        <w:rPr>
          <w:rFonts w:ascii="Arial" w:hAnsi="Arial" w:cs="Arial"/>
          <w:sz w:val="18"/>
          <w:szCs w:val="18"/>
        </w:rPr>
        <w:t>L</w:t>
      </w:r>
      <w:r w:rsidRPr="00DE2ECB">
        <w:rPr>
          <w:rFonts w:ascii="Arial" w:hAnsi="Arial" w:cs="Arial"/>
          <w:iCs/>
          <w:sz w:val="18"/>
          <w:szCs w:val="18"/>
        </w:rPr>
        <w:t>es usages ne procurant pas d’avantage économique direct ou indirect sont également couverts par cette autorisation dès lors que la surface totale des images comportant des données de l’IGN ne dépasse pas le format A4 et une résolution de 150 dpi.</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 xml:space="preserve">Le </w:t>
      </w:r>
      <w:r w:rsidRPr="00DE2ECB">
        <w:rPr>
          <w:rFonts w:ascii="Arial" w:hAnsi="Arial" w:cs="Arial"/>
          <w:i/>
          <w:sz w:val="18"/>
          <w:szCs w:val="18"/>
        </w:rPr>
        <w:t>licencié</w:t>
      </w:r>
      <w:r w:rsidRPr="00DE2ECB">
        <w:rPr>
          <w:rFonts w:ascii="Arial" w:hAnsi="Arial" w:cs="Arial"/>
          <w:sz w:val="18"/>
          <w:szCs w:val="18"/>
        </w:rPr>
        <w:t xml:space="preserve"> qui souhaite proposer des fonctionnalités supplémentaires pourra acquérir une </w:t>
      </w:r>
      <w:r w:rsidRPr="00DE2ECB">
        <w:rPr>
          <w:rFonts w:ascii="Arial" w:hAnsi="Arial" w:cs="Arial"/>
          <w:i/>
          <w:sz w:val="18"/>
          <w:szCs w:val="18"/>
        </w:rPr>
        <w:t>licence d’exploitation des données de l’IGN</w:t>
      </w:r>
      <w:r w:rsidRPr="00DE2ECB">
        <w:rPr>
          <w:rFonts w:ascii="Arial" w:hAnsi="Arial" w:cs="Arial"/>
          <w:sz w:val="18"/>
          <w:szCs w:val="18"/>
        </w:rPr>
        <w:t xml:space="preserve"> ou une extension de configuration de sa licence standard.</w:t>
      </w:r>
    </w:p>
    <w:p w:rsidR="000213F7" w:rsidRPr="00DE2ECB" w:rsidRDefault="000213F7" w:rsidP="000213F7">
      <w:pPr>
        <w:spacing w:line="220" w:lineRule="exact"/>
        <w:jc w:val="both"/>
        <w:rPr>
          <w:rFonts w:ascii="Arial" w:hAnsi="Arial" w:cs="Arial"/>
          <w:sz w:val="18"/>
          <w:szCs w:val="18"/>
        </w:rPr>
      </w:pPr>
    </w:p>
    <w:p w:rsidR="000213F7" w:rsidRPr="00DE2ECB" w:rsidRDefault="000213F7" w:rsidP="000213F7">
      <w:pPr>
        <w:numPr>
          <w:ilvl w:val="0"/>
          <w:numId w:val="38"/>
        </w:numPr>
        <w:tabs>
          <w:tab w:val="clear" w:pos="720"/>
          <w:tab w:val="num" w:pos="540"/>
        </w:tabs>
        <w:spacing w:before="60" w:after="0" w:line="220" w:lineRule="exact"/>
        <w:ind w:left="539" w:hanging="539"/>
        <w:jc w:val="both"/>
        <w:rPr>
          <w:rFonts w:ascii="Arial" w:hAnsi="Arial" w:cs="Arial"/>
          <w:sz w:val="18"/>
          <w:szCs w:val="18"/>
        </w:rPr>
      </w:pPr>
      <w:r w:rsidRPr="00DE2ECB">
        <w:rPr>
          <w:rFonts w:ascii="Arial" w:hAnsi="Arial" w:cs="Arial"/>
          <w:iCs/>
          <w:sz w:val="16"/>
          <w:szCs w:val="16"/>
        </w:rPr>
        <w:t>reproduire sur support non numérique des représentations sans limitation ni de nombre, ni de format, pour des diffusions à usage documentaire. Cette autorisation est étendue pour les usages ne procurant pas d’avantage économique direct ou indirect, dans la limite du format A4. Pour toute diffusion sortant de ces usages ou allant au-delà des limitations fixées, le licencié pourra acquérir une licence d’exploitation des données de l’IGN.</w:t>
      </w:r>
    </w:p>
    <w:p w:rsidR="000213F7" w:rsidRPr="00DE2ECB" w:rsidRDefault="000213F7" w:rsidP="000213F7">
      <w:pPr>
        <w:spacing w:before="60" w:line="220" w:lineRule="exact"/>
        <w:jc w:val="both"/>
        <w:rPr>
          <w:rFonts w:ascii="Arial" w:hAnsi="Arial" w:cs="Arial"/>
          <w:sz w:val="18"/>
          <w:szCs w:val="18"/>
        </w:rPr>
      </w:pPr>
    </w:p>
    <w:p w:rsidR="000213F7" w:rsidRPr="00DE2ECB" w:rsidRDefault="000213F7" w:rsidP="000213F7">
      <w:pPr>
        <w:numPr>
          <w:ilvl w:val="0"/>
          <w:numId w:val="38"/>
        </w:numPr>
        <w:tabs>
          <w:tab w:val="clear" w:pos="720"/>
          <w:tab w:val="num" w:pos="540"/>
        </w:tabs>
        <w:spacing w:before="60" w:after="0" w:line="220" w:lineRule="exact"/>
        <w:ind w:left="539" w:hanging="539"/>
        <w:jc w:val="both"/>
        <w:rPr>
          <w:rFonts w:ascii="Arial" w:hAnsi="Arial" w:cs="Arial"/>
          <w:sz w:val="18"/>
          <w:szCs w:val="18"/>
        </w:rPr>
      </w:pPr>
      <w:r w:rsidRPr="00DE2ECB">
        <w:rPr>
          <w:rFonts w:ascii="Arial" w:hAnsi="Arial" w:cs="Arial"/>
          <w:sz w:val="18"/>
          <w:szCs w:val="18"/>
        </w:rPr>
        <w:t xml:space="preserve">mettre les données à disposition d'un prestataire de services, pour la satisfaction des besoins du </w:t>
      </w:r>
      <w:r w:rsidRPr="00DE2ECB">
        <w:rPr>
          <w:rFonts w:ascii="Arial" w:hAnsi="Arial" w:cs="Arial"/>
          <w:i/>
          <w:sz w:val="18"/>
          <w:szCs w:val="18"/>
        </w:rPr>
        <w:t>licencié</w:t>
      </w:r>
      <w:r w:rsidRPr="00DE2ECB">
        <w:rPr>
          <w:rFonts w:ascii="Arial" w:hAnsi="Arial" w:cs="Arial"/>
          <w:sz w:val="18"/>
          <w:szCs w:val="18"/>
        </w:rPr>
        <w:t xml:space="preserve">, en conformité avec les droits qui lui ont été concédés et dans la limite du </w:t>
      </w:r>
      <w:r w:rsidRPr="00DE2ECB">
        <w:rPr>
          <w:rFonts w:ascii="Arial" w:hAnsi="Arial" w:cs="Arial"/>
          <w:i/>
          <w:sz w:val="18"/>
          <w:szCs w:val="18"/>
        </w:rPr>
        <w:t>nombre de postes</w:t>
      </w:r>
      <w:r w:rsidRPr="00DE2ECB">
        <w:rPr>
          <w:rFonts w:ascii="Arial" w:hAnsi="Arial" w:cs="Arial"/>
          <w:sz w:val="18"/>
          <w:szCs w:val="18"/>
        </w:rPr>
        <w:t xml:space="preserve"> autorisé par la licence. Le prestataire de service est autorisé à utiliser les données de l’IGN pour les seuls besoins des prestations qui lui ont été confiées par le </w:t>
      </w:r>
      <w:r w:rsidRPr="00DE2ECB">
        <w:rPr>
          <w:rFonts w:ascii="Arial" w:hAnsi="Arial" w:cs="Arial"/>
          <w:i/>
          <w:sz w:val="18"/>
          <w:szCs w:val="18"/>
        </w:rPr>
        <w:t>licencié</w:t>
      </w:r>
      <w:r w:rsidRPr="00DE2ECB">
        <w:rPr>
          <w:rFonts w:ascii="Arial" w:hAnsi="Arial" w:cs="Arial"/>
          <w:sz w:val="18"/>
          <w:szCs w:val="18"/>
        </w:rPr>
        <w:t xml:space="preserve">. Il s’engage à restituer au </w:t>
      </w:r>
      <w:r w:rsidRPr="00DE2ECB">
        <w:rPr>
          <w:rFonts w:ascii="Arial" w:hAnsi="Arial" w:cs="Arial"/>
          <w:i/>
          <w:sz w:val="18"/>
          <w:szCs w:val="18"/>
        </w:rPr>
        <w:t>licencié</w:t>
      </w:r>
      <w:r w:rsidRPr="00DE2ECB">
        <w:rPr>
          <w:rFonts w:ascii="Arial" w:hAnsi="Arial" w:cs="Arial"/>
          <w:sz w:val="18"/>
          <w:szCs w:val="18"/>
        </w:rPr>
        <w:t xml:space="preserve"> ou à détruire, à la fin de la prestation, les données de l’IGN mises à sa disposition.</w:t>
      </w:r>
    </w:p>
    <w:p w:rsidR="000213F7" w:rsidRDefault="000213F7" w:rsidP="000213F7">
      <w:pPr>
        <w:spacing w:before="60" w:line="220" w:lineRule="exact"/>
        <w:ind w:left="540" w:hanging="1"/>
        <w:jc w:val="both"/>
        <w:rPr>
          <w:rFonts w:ascii="Arial" w:hAnsi="Arial" w:cs="Arial"/>
          <w:sz w:val="18"/>
          <w:szCs w:val="18"/>
        </w:rPr>
      </w:pPr>
      <w:r w:rsidRPr="00DE2ECB">
        <w:rPr>
          <w:rFonts w:ascii="Arial" w:hAnsi="Arial" w:cs="Arial"/>
          <w:sz w:val="18"/>
          <w:szCs w:val="18"/>
        </w:rPr>
        <w:t xml:space="preserve">Le </w:t>
      </w:r>
      <w:r w:rsidRPr="00DE2ECB">
        <w:rPr>
          <w:rFonts w:ascii="Arial" w:hAnsi="Arial" w:cs="Arial"/>
          <w:i/>
          <w:sz w:val="18"/>
          <w:szCs w:val="18"/>
        </w:rPr>
        <w:t>licencié</w:t>
      </w:r>
      <w:r w:rsidRPr="00DE2ECB">
        <w:rPr>
          <w:rFonts w:ascii="Arial" w:hAnsi="Arial" w:cs="Arial"/>
          <w:sz w:val="18"/>
          <w:szCs w:val="18"/>
        </w:rPr>
        <w:t xml:space="preserve"> prend toutes dispositions utiles, techniques et contractuelles, pour garantir le respect par le prestataire des droits qui lui sont concédés. Il lui appartient à ce titre d’obtenir explicitement et par écrit l’acceptation par le prestataire des présentes conditions générales. Le </w:t>
      </w:r>
      <w:r w:rsidRPr="00DE2ECB">
        <w:rPr>
          <w:rFonts w:ascii="Arial" w:hAnsi="Arial" w:cs="Arial"/>
          <w:i/>
          <w:sz w:val="18"/>
          <w:szCs w:val="18"/>
        </w:rPr>
        <w:t>licencié</w:t>
      </w:r>
      <w:r w:rsidRPr="00DE2ECB">
        <w:rPr>
          <w:rFonts w:ascii="Arial" w:hAnsi="Arial" w:cs="Arial"/>
          <w:sz w:val="18"/>
          <w:szCs w:val="18"/>
        </w:rPr>
        <w:t xml:space="preserve"> porte la mention « COPIE ET REPRODUCTION INTERDITE » sur l'ensemble des documents et supports de données qu’il communique au prestataire. La liste des prestataires ayant bénéficié de ces mises à disposition, au cours des trois dernières années civiles, doit pouvoir être fournie à l'IGN sur simple requête.</w:t>
      </w:r>
    </w:p>
    <w:p w:rsidR="000213F7" w:rsidRDefault="000213F7" w:rsidP="000213F7">
      <w:pPr>
        <w:spacing w:before="60" w:line="220" w:lineRule="exact"/>
        <w:ind w:left="540" w:hanging="1"/>
        <w:jc w:val="both"/>
        <w:rPr>
          <w:rFonts w:ascii="Arial" w:hAnsi="Arial" w:cs="Arial"/>
          <w:sz w:val="18"/>
          <w:szCs w:val="18"/>
        </w:rPr>
      </w:pPr>
    </w:p>
    <w:p w:rsidR="000213F7" w:rsidRPr="00DE2ECB" w:rsidRDefault="000213F7" w:rsidP="000213F7">
      <w:pPr>
        <w:spacing w:before="60" w:line="220" w:lineRule="exact"/>
        <w:ind w:left="540" w:hanging="1"/>
        <w:jc w:val="both"/>
        <w:rPr>
          <w:rFonts w:ascii="Arial" w:hAnsi="Arial" w:cs="Arial"/>
          <w:sz w:val="18"/>
          <w:szCs w:val="18"/>
        </w:rPr>
      </w:pPr>
    </w:p>
    <w:p w:rsidR="000213F7" w:rsidRPr="00DE2ECB" w:rsidRDefault="000213F7" w:rsidP="000213F7">
      <w:pPr>
        <w:spacing w:before="240" w:line="220" w:lineRule="exact"/>
        <w:jc w:val="both"/>
        <w:rPr>
          <w:rFonts w:ascii="Arial" w:hAnsi="Arial" w:cs="Arial"/>
          <w:b/>
        </w:rPr>
      </w:pPr>
      <w:r w:rsidRPr="00DE2ECB">
        <w:rPr>
          <w:rFonts w:ascii="Arial" w:hAnsi="Arial" w:cs="Arial"/>
          <w:b/>
        </w:rPr>
        <w:t>LICENCE D’ENSEIGNEMENT ET LICENCE DE RECHERCHE</w:t>
      </w:r>
    </w:p>
    <w:p w:rsidR="000213F7" w:rsidRPr="00DE2ECB" w:rsidRDefault="000213F7" w:rsidP="000213F7">
      <w:pPr>
        <w:jc w:val="both"/>
        <w:rPr>
          <w:rFonts w:ascii="Arial" w:hAnsi="Arial" w:cs="Arial"/>
          <w:sz w:val="18"/>
          <w:szCs w:val="18"/>
        </w:rPr>
      </w:pPr>
    </w:p>
    <w:p w:rsidR="000213F7" w:rsidRPr="00DE2ECB" w:rsidRDefault="000213F7" w:rsidP="000213F7">
      <w:pPr>
        <w:jc w:val="both"/>
        <w:rPr>
          <w:rFonts w:ascii="Arial" w:hAnsi="Arial" w:cs="Arial"/>
          <w:sz w:val="18"/>
          <w:szCs w:val="18"/>
        </w:rPr>
      </w:pPr>
      <w:r w:rsidRPr="00DE2ECB">
        <w:rPr>
          <w:rFonts w:ascii="Arial" w:hAnsi="Arial" w:cs="Arial"/>
          <w:sz w:val="18"/>
          <w:szCs w:val="18"/>
        </w:rPr>
        <w:t>La licence d’enseignement et la licence de recherche concèdent les mêmes droits que la licence standard, pour un usage restreint respectivement :</w:t>
      </w:r>
    </w:p>
    <w:p w:rsidR="000213F7" w:rsidRPr="00DE2ECB" w:rsidRDefault="000213F7" w:rsidP="000213F7">
      <w:pPr>
        <w:tabs>
          <w:tab w:val="left" w:pos="426"/>
          <w:tab w:val="left" w:pos="709"/>
        </w:tabs>
        <w:ind w:firstLine="360"/>
        <w:jc w:val="both"/>
        <w:rPr>
          <w:rFonts w:ascii="Arial" w:hAnsi="Arial" w:cs="Arial"/>
          <w:sz w:val="18"/>
          <w:szCs w:val="18"/>
        </w:rPr>
      </w:pPr>
      <w:r w:rsidRPr="00DE2ECB">
        <w:rPr>
          <w:rFonts w:ascii="Arial" w:hAnsi="Arial" w:cs="Arial"/>
          <w:sz w:val="18"/>
          <w:szCs w:val="18"/>
        </w:rPr>
        <w:t>-   aux activités d’enseignement initial délivré par les organismes d’enseignement public et les établissements d’enseignement privés sous contrat avec l’Etat,</w:t>
      </w:r>
    </w:p>
    <w:p w:rsidR="000213F7" w:rsidRPr="00DE2ECB" w:rsidRDefault="000213F7" w:rsidP="000213F7">
      <w:pPr>
        <w:ind w:firstLine="360"/>
        <w:jc w:val="both"/>
        <w:rPr>
          <w:rFonts w:ascii="Arial" w:hAnsi="Arial" w:cs="Arial"/>
          <w:sz w:val="18"/>
          <w:szCs w:val="18"/>
        </w:rPr>
      </w:pPr>
      <w:r w:rsidRPr="00DE2ECB">
        <w:rPr>
          <w:rFonts w:ascii="Arial" w:hAnsi="Arial" w:cs="Arial"/>
          <w:sz w:val="18"/>
          <w:szCs w:val="18"/>
        </w:rPr>
        <w:t xml:space="preserve">-   aux activités de recherche publiables (sans restriction de confidentialité) et dont tous les résultats sont aisément accessibles à toute personne qui en fait la demande, aux seuls coûts de mise à disposition et sans délai. </w:t>
      </w:r>
    </w:p>
    <w:p w:rsidR="000213F7" w:rsidRPr="00DE2ECB" w:rsidRDefault="000213F7" w:rsidP="000213F7">
      <w:pPr>
        <w:ind w:firstLine="360"/>
        <w:jc w:val="both"/>
        <w:rPr>
          <w:rFonts w:ascii="Arial" w:hAnsi="Arial" w:cs="Arial"/>
          <w:sz w:val="18"/>
          <w:szCs w:val="18"/>
        </w:rPr>
      </w:pPr>
    </w:p>
    <w:p w:rsidR="000213F7" w:rsidRPr="00DE2ECB" w:rsidRDefault="000213F7" w:rsidP="000213F7">
      <w:pPr>
        <w:jc w:val="both"/>
        <w:rPr>
          <w:rFonts w:ascii="Arial" w:hAnsi="Arial" w:cs="Arial"/>
          <w:sz w:val="18"/>
          <w:szCs w:val="18"/>
          <w:highlight w:val="green"/>
        </w:rPr>
      </w:pPr>
      <w:r w:rsidRPr="00DE2ECB">
        <w:rPr>
          <w:rFonts w:ascii="Arial" w:hAnsi="Arial" w:cs="Arial"/>
          <w:sz w:val="18"/>
          <w:szCs w:val="18"/>
        </w:rPr>
        <w:t>La licence d’enseignement et la licence de recherche n’autorisent pas un usage des données dans le cadre d’activités de prestations de services, y compris en matière de formation continue, ni d'activités éditoriales de supports pédagogiques (livres, CD, DVD …) distribués  par les réseaux  traditionnels de vente, ni de diffusion de contenus pédagogiques par des sites ouverts et accessibles à tout public.</w:t>
      </w:r>
      <w:r w:rsidRPr="00DE2ECB">
        <w:rPr>
          <w:rFonts w:ascii="Arial" w:hAnsi="Arial" w:cs="Arial"/>
          <w:sz w:val="18"/>
          <w:szCs w:val="18"/>
          <w:highlight w:val="green"/>
        </w:rPr>
        <w:t xml:space="preserve"> </w:t>
      </w:r>
    </w:p>
    <w:p w:rsidR="000213F7" w:rsidRPr="00DE2ECB" w:rsidRDefault="000213F7" w:rsidP="000213F7">
      <w:pPr>
        <w:jc w:val="both"/>
        <w:rPr>
          <w:rFonts w:ascii="Arial" w:hAnsi="Arial" w:cs="Arial"/>
          <w:sz w:val="18"/>
          <w:szCs w:val="18"/>
          <w:highlight w:val="green"/>
        </w:rPr>
      </w:pPr>
    </w:p>
    <w:p w:rsidR="000213F7" w:rsidRPr="00DE2ECB" w:rsidRDefault="000213F7" w:rsidP="000213F7">
      <w:pPr>
        <w:jc w:val="both"/>
        <w:rPr>
          <w:rFonts w:ascii="Arial" w:hAnsi="Arial" w:cs="Arial"/>
          <w:sz w:val="18"/>
          <w:szCs w:val="18"/>
        </w:rPr>
      </w:pPr>
      <w:r w:rsidRPr="00DE2ECB">
        <w:rPr>
          <w:rFonts w:ascii="Arial" w:hAnsi="Arial" w:cs="Arial"/>
          <w:sz w:val="18"/>
          <w:szCs w:val="18"/>
        </w:rPr>
        <w:t xml:space="preserve">Les organismes, bénéficiaires ou non d’une licence d’enseignement et/ou de recherche, qui souhaitent couvrir de tels usages pourront acquérir une </w:t>
      </w:r>
      <w:r w:rsidRPr="00DE2ECB">
        <w:rPr>
          <w:rFonts w:ascii="Arial" w:hAnsi="Arial" w:cs="Arial"/>
          <w:iCs/>
          <w:sz w:val="18"/>
          <w:szCs w:val="18"/>
        </w:rPr>
        <w:t>licence d’exploitation des données de l’IGN.</w:t>
      </w:r>
      <w:r w:rsidRPr="00DE2ECB">
        <w:rPr>
          <w:rFonts w:ascii="Arial" w:hAnsi="Arial" w:cs="Arial"/>
          <w:sz w:val="18"/>
          <w:szCs w:val="18"/>
        </w:rPr>
        <w:t xml:space="preserve"> </w:t>
      </w:r>
    </w:p>
    <w:p w:rsidR="000213F7" w:rsidRPr="00DE2ECB" w:rsidRDefault="000213F7" w:rsidP="000213F7">
      <w:pPr>
        <w:spacing w:before="240" w:line="220" w:lineRule="exact"/>
        <w:jc w:val="both"/>
        <w:rPr>
          <w:rFonts w:ascii="Arial" w:hAnsi="Arial" w:cs="Arial"/>
          <w:b/>
        </w:rPr>
      </w:pPr>
      <w:r w:rsidRPr="00DE2ECB">
        <w:rPr>
          <w:rFonts w:ascii="Arial" w:hAnsi="Arial" w:cs="Arial"/>
          <w:b/>
        </w:rPr>
        <w:t>LICENCE D'EVALUATION OU DE DEMONSTRATION</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 xml:space="preserve">La licence d’évaluation ou de démonstration autorise le </w:t>
      </w:r>
      <w:r w:rsidRPr="00DE2ECB">
        <w:rPr>
          <w:rFonts w:ascii="Arial" w:hAnsi="Arial" w:cs="Arial"/>
          <w:i/>
          <w:sz w:val="18"/>
          <w:szCs w:val="18"/>
        </w:rPr>
        <w:t>licencié</w:t>
      </w:r>
      <w:r w:rsidRPr="00DE2ECB">
        <w:rPr>
          <w:rFonts w:ascii="Arial" w:hAnsi="Arial" w:cs="Arial"/>
          <w:sz w:val="18"/>
          <w:szCs w:val="18"/>
        </w:rPr>
        <w:t xml:space="preserve">, pour une durée définie dans la licence, à utiliser les données de l’IGN sur le </w:t>
      </w:r>
      <w:r w:rsidRPr="00DE2ECB">
        <w:rPr>
          <w:rFonts w:ascii="Arial" w:hAnsi="Arial" w:cs="Arial"/>
          <w:i/>
          <w:sz w:val="18"/>
          <w:szCs w:val="18"/>
        </w:rPr>
        <w:t>nombre de postes</w:t>
      </w:r>
      <w:r w:rsidRPr="00DE2ECB">
        <w:rPr>
          <w:rFonts w:ascii="Arial" w:hAnsi="Arial" w:cs="Arial"/>
          <w:sz w:val="18"/>
          <w:szCs w:val="18"/>
        </w:rPr>
        <w:t xml:space="preserve"> de travail défini par la licence, dans le but de prendre connaissance de leur contenu, de leur qualité et de leurs spécifications, de tester leur adaptation aux usages du </w:t>
      </w:r>
      <w:r w:rsidRPr="00DE2ECB">
        <w:rPr>
          <w:rFonts w:ascii="Arial" w:hAnsi="Arial" w:cs="Arial"/>
          <w:i/>
          <w:sz w:val="18"/>
          <w:szCs w:val="18"/>
        </w:rPr>
        <w:t>licencié</w:t>
      </w:r>
      <w:r w:rsidRPr="00DE2ECB">
        <w:rPr>
          <w:rFonts w:ascii="Arial" w:hAnsi="Arial" w:cs="Arial"/>
          <w:sz w:val="18"/>
          <w:szCs w:val="18"/>
        </w:rPr>
        <w:t xml:space="preserve">, de mettre au point et de promouvoir l’application ou le service qu’il développe. L’utilisation des données est limitée aux évaluations, tests ou démonstrations réalisées par le </w:t>
      </w:r>
      <w:r w:rsidRPr="00DE2ECB">
        <w:rPr>
          <w:rFonts w:ascii="Arial" w:hAnsi="Arial" w:cs="Arial"/>
          <w:i/>
          <w:sz w:val="18"/>
          <w:szCs w:val="18"/>
        </w:rPr>
        <w:t>licencié</w:t>
      </w:r>
      <w:r w:rsidRPr="00DE2ECB">
        <w:rPr>
          <w:rFonts w:ascii="Arial" w:hAnsi="Arial" w:cs="Arial"/>
          <w:sz w:val="18"/>
          <w:szCs w:val="18"/>
        </w:rPr>
        <w:t>.</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3 – Propriété intellectuelle</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b/>
          <w:color w:val="17365D"/>
        </w:rPr>
        <w:t>3.1</w:t>
      </w:r>
      <w:r w:rsidRPr="00DE2ECB">
        <w:rPr>
          <w:rFonts w:ascii="Arial" w:hAnsi="Arial" w:cs="Arial"/>
          <w:sz w:val="18"/>
          <w:szCs w:val="18"/>
        </w:rPr>
        <w:t xml:space="preserve">. L’accès du </w:t>
      </w:r>
      <w:r w:rsidRPr="00DE2ECB">
        <w:rPr>
          <w:rFonts w:ascii="Arial" w:hAnsi="Arial" w:cs="Arial"/>
          <w:i/>
          <w:sz w:val="18"/>
          <w:szCs w:val="18"/>
        </w:rPr>
        <w:t>licencié</w:t>
      </w:r>
      <w:r w:rsidRPr="00DE2ECB">
        <w:rPr>
          <w:rFonts w:ascii="Arial" w:hAnsi="Arial" w:cs="Arial"/>
          <w:sz w:val="18"/>
          <w:szCs w:val="18"/>
        </w:rPr>
        <w:t xml:space="preserve"> aux données de l’IGN n'emporte pas acquisition des droits de propriété de l'IGN. La concession accordée relève d'un simple droit d’utilisation des données selon les modalités définies par les présentes conditions générales et par la licence.</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b/>
          <w:color w:val="17365D"/>
        </w:rPr>
        <w:t>3.2.</w:t>
      </w:r>
      <w:r w:rsidRPr="00DE2ECB">
        <w:rPr>
          <w:rFonts w:ascii="Arial" w:hAnsi="Arial" w:cs="Arial"/>
          <w:sz w:val="18"/>
          <w:szCs w:val="18"/>
        </w:rPr>
        <w:t xml:space="preserve"> Les mentions obligatoires suivantes devront figurer sur toute représentation des données quel qu’en soit le support </w:t>
      </w:r>
    </w:p>
    <w:p w:rsidR="000213F7" w:rsidRPr="00DE2ECB" w:rsidRDefault="000213F7" w:rsidP="000213F7">
      <w:pPr>
        <w:numPr>
          <w:ilvl w:val="0"/>
          <w:numId w:val="38"/>
        </w:numPr>
        <w:spacing w:after="0" w:line="220" w:lineRule="exact"/>
        <w:jc w:val="both"/>
        <w:rPr>
          <w:rFonts w:ascii="Arial" w:hAnsi="Arial" w:cs="Arial"/>
          <w:sz w:val="18"/>
          <w:szCs w:val="18"/>
        </w:rPr>
      </w:pPr>
      <w:r w:rsidRPr="00DE2ECB">
        <w:rPr>
          <w:rFonts w:ascii="Arial" w:hAnsi="Arial" w:cs="Arial"/>
          <w:sz w:val="18"/>
          <w:szCs w:val="18"/>
        </w:rPr>
        <w:t>copyright « © IGN – Année d’édition ou de référence des données géographiques de l’IGN»</w:t>
      </w:r>
    </w:p>
    <w:p w:rsidR="000213F7" w:rsidRPr="00DE2ECB" w:rsidRDefault="000213F7" w:rsidP="000213F7">
      <w:pPr>
        <w:spacing w:line="220" w:lineRule="exact"/>
        <w:ind w:left="360"/>
        <w:jc w:val="both"/>
        <w:rPr>
          <w:rFonts w:ascii="Arial" w:hAnsi="Arial" w:cs="Arial"/>
          <w:sz w:val="18"/>
          <w:szCs w:val="18"/>
        </w:rPr>
      </w:pPr>
      <w:r w:rsidRPr="00DE2ECB">
        <w:rPr>
          <w:rFonts w:ascii="Arial" w:hAnsi="Arial" w:cs="Arial"/>
          <w:sz w:val="18"/>
          <w:szCs w:val="18"/>
        </w:rPr>
        <w:t>et éventuellement, tout autre copyright affectant les données.</w:t>
      </w:r>
    </w:p>
    <w:p w:rsidR="000213F7" w:rsidRPr="00DE2ECB" w:rsidRDefault="000213F7" w:rsidP="000213F7">
      <w:pPr>
        <w:tabs>
          <w:tab w:val="left" w:pos="993"/>
        </w:tabs>
        <w:spacing w:before="120" w:line="220" w:lineRule="exact"/>
        <w:jc w:val="both"/>
        <w:rPr>
          <w:rFonts w:ascii="Arial" w:hAnsi="Arial" w:cs="Arial"/>
          <w:iCs/>
          <w:sz w:val="18"/>
          <w:szCs w:val="18"/>
        </w:rPr>
      </w:pPr>
      <w:r w:rsidRPr="00DE2ECB">
        <w:rPr>
          <w:rFonts w:ascii="Arial" w:hAnsi="Arial" w:cs="Arial"/>
          <w:b/>
          <w:color w:val="17365D"/>
        </w:rPr>
        <w:t>3.3.</w:t>
      </w:r>
      <w:r w:rsidRPr="00DE2ECB">
        <w:rPr>
          <w:rFonts w:ascii="Arial" w:hAnsi="Arial" w:cs="Arial"/>
          <w:sz w:val="18"/>
          <w:szCs w:val="18"/>
        </w:rPr>
        <w:t xml:space="preserve"> Les licences d’utilisation visées à l’article 2 autorisent toutes les opérations d’utilisation comme référentiel géographique, vectorisation et</w:t>
      </w:r>
      <w:r w:rsidRPr="00DE2ECB">
        <w:rPr>
          <w:rFonts w:ascii="Arial" w:hAnsi="Arial" w:cs="Arial"/>
          <w:b/>
          <w:color w:val="FF6600"/>
          <w:sz w:val="18"/>
          <w:szCs w:val="18"/>
        </w:rPr>
        <w:t xml:space="preserve"> </w:t>
      </w:r>
      <w:r w:rsidRPr="00DE2ECB">
        <w:rPr>
          <w:rFonts w:ascii="Arial" w:hAnsi="Arial" w:cs="Arial"/>
          <w:sz w:val="18"/>
          <w:szCs w:val="18"/>
        </w:rPr>
        <w:t xml:space="preserve">croisement </w:t>
      </w:r>
      <w:r w:rsidRPr="00DE2ECB">
        <w:rPr>
          <w:rFonts w:ascii="Arial" w:hAnsi="Arial" w:cs="Arial"/>
          <w:iCs/>
          <w:sz w:val="18"/>
          <w:szCs w:val="18"/>
        </w:rPr>
        <w:t>des données de l'IGN</w:t>
      </w:r>
      <w:r w:rsidRPr="00DE2ECB">
        <w:rPr>
          <w:rFonts w:ascii="Arial" w:hAnsi="Arial" w:cs="Arial"/>
          <w:sz w:val="18"/>
          <w:szCs w:val="18"/>
        </w:rPr>
        <w:t xml:space="preserve"> avec d'autres données appartenant au </w:t>
      </w:r>
      <w:r w:rsidRPr="00DE2ECB">
        <w:rPr>
          <w:rFonts w:ascii="Arial" w:hAnsi="Arial" w:cs="Arial"/>
          <w:i/>
          <w:sz w:val="18"/>
          <w:szCs w:val="18"/>
        </w:rPr>
        <w:t>licencié</w:t>
      </w:r>
      <w:r w:rsidRPr="00DE2ECB">
        <w:rPr>
          <w:rFonts w:ascii="Arial" w:hAnsi="Arial" w:cs="Arial"/>
          <w:sz w:val="18"/>
          <w:szCs w:val="18"/>
        </w:rPr>
        <w:t xml:space="preserve"> ou provenant de tiers.</w:t>
      </w:r>
    </w:p>
    <w:p w:rsidR="000213F7" w:rsidRPr="00DE2ECB" w:rsidRDefault="000213F7" w:rsidP="000213F7">
      <w:pPr>
        <w:autoSpaceDE w:val="0"/>
        <w:autoSpaceDN w:val="0"/>
        <w:adjustRightInd w:val="0"/>
        <w:spacing w:line="220" w:lineRule="exact"/>
        <w:jc w:val="both"/>
        <w:rPr>
          <w:rFonts w:ascii="Arial" w:hAnsi="Arial" w:cs="Arial"/>
          <w:sz w:val="18"/>
          <w:szCs w:val="18"/>
        </w:rPr>
      </w:pPr>
      <w:r w:rsidRPr="00DE2ECB">
        <w:rPr>
          <w:rFonts w:ascii="Arial" w:hAnsi="Arial" w:cs="Arial"/>
          <w:sz w:val="18"/>
          <w:szCs w:val="18"/>
        </w:rPr>
        <w:t xml:space="preserve">Le </w:t>
      </w:r>
      <w:r w:rsidRPr="00DE2ECB">
        <w:rPr>
          <w:rFonts w:ascii="Arial" w:hAnsi="Arial" w:cs="Arial"/>
          <w:i/>
          <w:iCs/>
          <w:sz w:val="18"/>
          <w:szCs w:val="18"/>
        </w:rPr>
        <w:t>licencié</w:t>
      </w:r>
      <w:r w:rsidRPr="00DE2ECB">
        <w:rPr>
          <w:rFonts w:ascii="Arial" w:hAnsi="Arial" w:cs="Arial"/>
          <w:sz w:val="18"/>
          <w:szCs w:val="18"/>
        </w:rPr>
        <w:t xml:space="preserve"> est seul titulaire des droits de propriété intellectuelle des données résultant de ces opérations si elles ne permettent pas la </w:t>
      </w:r>
      <w:r w:rsidRPr="00DE2ECB">
        <w:rPr>
          <w:rFonts w:ascii="Arial" w:hAnsi="Arial" w:cs="Arial"/>
          <w:i/>
          <w:sz w:val="18"/>
          <w:szCs w:val="18"/>
        </w:rPr>
        <w:t>reconstitution d'une partie substantielle des données de l'IGN</w:t>
      </w:r>
      <w:r w:rsidRPr="00DE2ECB">
        <w:rPr>
          <w:rFonts w:ascii="Arial" w:hAnsi="Arial" w:cs="Arial"/>
          <w:sz w:val="18"/>
          <w:szCs w:val="18"/>
        </w:rPr>
        <w:t xml:space="preserve">. </w:t>
      </w:r>
    </w:p>
    <w:p w:rsidR="000213F7" w:rsidRPr="00DE2ECB" w:rsidRDefault="000213F7" w:rsidP="000213F7">
      <w:pPr>
        <w:autoSpaceDE w:val="0"/>
        <w:autoSpaceDN w:val="0"/>
        <w:adjustRightInd w:val="0"/>
        <w:spacing w:line="220" w:lineRule="exact"/>
        <w:jc w:val="both"/>
        <w:rPr>
          <w:rFonts w:ascii="Arial" w:hAnsi="Arial" w:cs="Arial"/>
          <w:sz w:val="18"/>
          <w:szCs w:val="18"/>
        </w:rPr>
      </w:pPr>
      <w:r w:rsidRPr="00DE2ECB">
        <w:rPr>
          <w:rFonts w:ascii="Arial" w:hAnsi="Arial" w:cs="Arial"/>
          <w:sz w:val="18"/>
          <w:szCs w:val="18"/>
        </w:rPr>
        <w:t xml:space="preserve">Dans le cas contraire, le </w:t>
      </w:r>
      <w:r w:rsidRPr="00DE2ECB">
        <w:rPr>
          <w:rFonts w:ascii="Arial" w:hAnsi="Arial" w:cs="Arial"/>
          <w:i/>
          <w:iCs/>
          <w:sz w:val="18"/>
          <w:szCs w:val="18"/>
        </w:rPr>
        <w:t>licencié</w:t>
      </w:r>
      <w:r w:rsidRPr="00DE2ECB">
        <w:rPr>
          <w:rFonts w:ascii="Arial" w:hAnsi="Arial" w:cs="Arial"/>
          <w:sz w:val="18"/>
          <w:szCs w:val="18"/>
        </w:rPr>
        <w:t xml:space="preserve"> est titulaire de droits de propriété intellectuelle sur les données résultant de ces opérations, sous réserve des droits de propriété de l’IGN sur ses propres données. Il est alors autorisé à les diffuser, en franchise de droits et d’autorisation, quel que soit le bénéficiaire du transfert, sous réserve qu’il informe ce bénéficiaire :</w:t>
      </w:r>
    </w:p>
    <w:p w:rsidR="000213F7" w:rsidRPr="00DE2ECB" w:rsidRDefault="000213F7" w:rsidP="000213F7">
      <w:pPr>
        <w:numPr>
          <w:ilvl w:val="0"/>
          <w:numId w:val="38"/>
        </w:numPr>
        <w:spacing w:after="0" w:line="220" w:lineRule="exact"/>
        <w:jc w:val="both"/>
        <w:rPr>
          <w:rFonts w:ascii="Arial" w:hAnsi="Arial" w:cs="Arial"/>
          <w:sz w:val="18"/>
          <w:szCs w:val="18"/>
        </w:rPr>
      </w:pPr>
      <w:r w:rsidRPr="00DE2ECB">
        <w:rPr>
          <w:rFonts w:ascii="Arial" w:hAnsi="Arial" w:cs="Arial"/>
          <w:sz w:val="18"/>
          <w:szCs w:val="18"/>
        </w:rPr>
        <w:t>des droits de propriété intellectuelle de l’IGN sur ses propres données,</w:t>
      </w:r>
    </w:p>
    <w:p w:rsidR="000213F7" w:rsidRPr="00DE2ECB" w:rsidRDefault="000213F7" w:rsidP="000213F7">
      <w:pPr>
        <w:numPr>
          <w:ilvl w:val="0"/>
          <w:numId w:val="38"/>
        </w:numPr>
        <w:spacing w:after="0" w:line="220" w:lineRule="exact"/>
        <w:jc w:val="both"/>
        <w:rPr>
          <w:rFonts w:ascii="Arial" w:hAnsi="Arial" w:cs="Arial"/>
          <w:sz w:val="18"/>
          <w:szCs w:val="18"/>
        </w:rPr>
      </w:pPr>
      <w:r w:rsidRPr="00DE2ECB">
        <w:rPr>
          <w:rFonts w:ascii="Arial" w:hAnsi="Arial" w:cs="Arial"/>
          <w:sz w:val="18"/>
          <w:szCs w:val="18"/>
        </w:rPr>
        <w:t xml:space="preserve">de l’obligation de détenir ou d’acquérir auprès de l’IGN les droits nécessaires à la </w:t>
      </w:r>
      <w:r w:rsidRPr="00DE2ECB">
        <w:rPr>
          <w:rFonts w:ascii="Arial" w:hAnsi="Arial" w:cs="Arial"/>
          <w:i/>
          <w:sz w:val="18"/>
          <w:szCs w:val="18"/>
        </w:rPr>
        <w:t>reconstitution d'une partie substantielle des données de l'IGN</w:t>
      </w:r>
      <w:r w:rsidRPr="00DE2ECB">
        <w:rPr>
          <w:rFonts w:ascii="Arial" w:hAnsi="Arial" w:cs="Arial"/>
          <w:sz w:val="18"/>
          <w:szCs w:val="18"/>
        </w:rPr>
        <w:t xml:space="preserve">. </w:t>
      </w:r>
    </w:p>
    <w:p w:rsidR="000213F7" w:rsidRPr="00DE2ECB" w:rsidRDefault="000213F7" w:rsidP="000213F7">
      <w:pPr>
        <w:spacing w:line="220" w:lineRule="exact"/>
        <w:jc w:val="both"/>
        <w:rPr>
          <w:rFonts w:ascii="Arial" w:hAnsi="Arial" w:cs="Arial"/>
          <w:sz w:val="18"/>
          <w:szCs w:val="18"/>
        </w:rPr>
      </w:pP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4 – Données IGN et droit d’accès à l’information</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Faisant l’objet d’une diffusion publique, les données IGN ne sont pas soumises :</w:t>
      </w:r>
    </w:p>
    <w:p w:rsidR="000213F7" w:rsidRPr="00DE2ECB" w:rsidRDefault="000213F7" w:rsidP="000213F7">
      <w:pPr>
        <w:numPr>
          <w:ilvl w:val="0"/>
          <w:numId w:val="39"/>
        </w:numPr>
        <w:spacing w:after="0" w:line="220" w:lineRule="exact"/>
        <w:jc w:val="both"/>
        <w:rPr>
          <w:rFonts w:ascii="Arial" w:hAnsi="Arial" w:cs="Arial"/>
          <w:sz w:val="18"/>
          <w:szCs w:val="18"/>
        </w:rPr>
      </w:pPr>
      <w:r w:rsidRPr="00DE2ECB">
        <w:rPr>
          <w:rFonts w:ascii="Arial" w:hAnsi="Arial" w:cs="Arial"/>
          <w:sz w:val="18"/>
          <w:szCs w:val="18"/>
        </w:rPr>
        <w:t xml:space="preserve">aux dispositions du chapitre 1 de la loi n° 78-753 du 17 juillet 1978 relatives au droit d’accès aux documents administratifs. </w:t>
      </w:r>
    </w:p>
    <w:p w:rsidR="000213F7" w:rsidRPr="00DE2ECB" w:rsidRDefault="000213F7" w:rsidP="000213F7">
      <w:pPr>
        <w:numPr>
          <w:ilvl w:val="0"/>
          <w:numId w:val="39"/>
        </w:numPr>
        <w:spacing w:after="0" w:line="220" w:lineRule="exact"/>
        <w:jc w:val="both"/>
        <w:rPr>
          <w:rFonts w:ascii="Arial" w:hAnsi="Arial" w:cs="Arial"/>
          <w:sz w:val="18"/>
          <w:szCs w:val="18"/>
        </w:rPr>
      </w:pPr>
      <w:r w:rsidRPr="00DE2ECB">
        <w:rPr>
          <w:rFonts w:ascii="Arial" w:hAnsi="Arial" w:cs="Arial"/>
          <w:sz w:val="18"/>
          <w:szCs w:val="18"/>
        </w:rPr>
        <w:t>à l’exercice du droit d’accès à l’information environnementale (article L-124-1 du code de l’environnement).</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En conséquence, les autorités publiques ou personnes morales visées à l’article 1</w:t>
      </w:r>
      <w:r w:rsidRPr="00DE2ECB">
        <w:rPr>
          <w:rFonts w:ascii="Arial" w:hAnsi="Arial" w:cs="Arial"/>
          <w:sz w:val="18"/>
          <w:szCs w:val="18"/>
          <w:vertAlign w:val="superscript"/>
        </w:rPr>
        <w:t>er</w:t>
      </w:r>
      <w:r w:rsidRPr="00DE2ECB">
        <w:rPr>
          <w:rFonts w:ascii="Arial" w:hAnsi="Arial" w:cs="Arial"/>
          <w:sz w:val="18"/>
          <w:szCs w:val="18"/>
        </w:rPr>
        <w:t xml:space="preserve"> de la loi N°78-753 du 17 juillet 1978 et à l’article L-124.3 du code de l’environnement, détenant ou recevant des données IGN en qualité de </w:t>
      </w:r>
      <w:r w:rsidRPr="00DE2ECB">
        <w:rPr>
          <w:rFonts w:ascii="Arial" w:hAnsi="Arial" w:cs="Arial"/>
          <w:i/>
          <w:sz w:val="18"/>
          <w:szCs w:val="18"/>
        </w:rPr>
        <w:t>licencié</w:t>
      </w:r>
      <w:r w:rsidRPr="00DE2ECB">
        <w:rPr>
          <w:rFonts w:ascii="Arial" w:hAnsi="Arial" w:cs="Arial"/>
          <w:sz w:val="18"/>
          <w:szCs w:val="18"/>
        </w:rPr>
        <w:t xml:space="preserve"> ou d’</w:t>
      </w:r>
      <w:r w:rsidRPr="00DE2ECB">
        <w:rPr>
          <w:rFonts w:ascii="Arial" w:hAnsi="Arial" w:cs="Arial"/>
          <w:i/>
          <w:sz w:val="18"/>
          <w:szCs w:val="18"/>
        </w:rPr>
        <w:t>utilisateur</w:t>
      </w:r>
      <w:r w:rsidRPr="00DE2ECB">
        <w:rPr>
          <w:rFonts w:ascii="Arial" w:hAnsi="Arial" w:cs="Arial"/>
          <w:sz w:val="18"/>
          <w:szCs w:val="18"/>
        </w:rPr>
        <w:t>, ne peuvent les mettre à disposition du public en vertu du droit d’accès.</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Lorsque ces autorités sont amenées, au titre des textes susvisés, à communiquer au public des documents administratifs et/ou des informations environnementales établis par leurs soins ou pour leur compte à partir des données de l’IGN, cette communication se fera selon les mêmes conditions que celles prévues par l’article 3 des présentes conditions générales.</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 xml:space="preserve">5 – Conditions particulières de diffusion </w:t>
      </w:r>
      <w:r w:rsidRPr="00DE2ECB">
        <w:rPr>
          <w:rFonts w:ascii="Arial" w:hAnsi="Arial" w:cs="Arial"/>
          <w:b/>
          <w:bCs/>
          <w:color w:val="3E3765"/>
        </w:rPr>
        <w:t>et d’utilisation de BD ADRESSE</w:t>
      </w:r>
      <w:r w:rsidRPr="00DE2ECB">
        <w:rPr>
          <w:rFonts w:ascii="Arial" w:hAnsi="Arial" w:cs="Arial"/>
          <w:b/>
          <w:bCs/>
          <w:color w:val="3E3765"/>
          <w:vertAlign w:val="superscript"/>
        </w:rPr>
        <w:t>®</w:t>
      </w:r>
      <w:r w:rsidRPr="00DE2ECB">
        <w:rPr>
          <w:rFonts w:ascii="Arial" w:hAnsi="Arial" w:cs="Arial"/>
          <w:b/>
          <w:bCs/>
          <w:color w:val="3E3765"/>
        </w:rPr>
        <w:t xml:space="preserve"> et de BD PARCELLAIRE</w:t>
      </w:r>
      <w:r w:rsidRPr="00DE2ECB">
        <w:rPr>
          <w:rFonts w:ascii="Arial" w:hAnsi="Arial" w:cs="Arial"/>
          <w:b/>
          <w:bCs/>
          <w:color w:val="3E3765"/>
          <w:vertAlign w:val="superscript"/>
        </w:rPr>
        <w:t>®</w:t>
      </w:r>
    </w:p>
    <w:p w:rsidR="000213F7" w:rsidRPr="00DE2ECB" w:rsidRDefault="000213F7" w:rsidP="000213F7">
      <w:pPr>
        <w:pStyle w:val="Default"/>
        <w:jc w:val="both"/>
        <w:rPr>
          <w:rFonts w:ascii="Arial" w:hAnsi="Arial" w:cs="Arial"/>
          <w:sz w:val="18"/>
          <w:szCs w:val="18"/>
        </w:rPr>
      </w:pPr>
      <w:r w:rsidRPr="00DE2ECB">
        <w:rPr>
          <w:rFonts w:ascii="Arial" w:hAnsi="Arial" w:cs="Arial"/>
          <w:sz w:val="18"/>
          <w:szCs w:val="18"/>
        </w:rPr>
        <w:t>Toute interconnexion ou rapprochement des données de la BD ADRESSE</w:t>
      </w:r>
      <w:r w:rsidRPr="00DE2ECB">
        <w:rPr>
          <w:rFonts w:ascii="Arial" w:hAnsi="Arial" w:cs="Arial"/>
          <w:sz w:val="18"/>
          <w:szCs w:val="18"/>
          <w:vertAlign w:val="superscript"/>
        </w:rPr>
        <w:t>®</w:t>
      </w:r>
      <w:r w:rsidRPr="00DE2ECB">
        <w:rPr>
          <w:rFonts w:ascii="Arial" w:hAnsi="Arial" w:cs="Arial"/>
          <w:sz w:val="18"/>
          <w:szCs w:val="18"/>
        </w:rPr>
        <w:t>, de sa version POINT ADRESSE</w:t>
      </w:r>
      <w:r w:rsidRPr="00DE2ECB">
        <w:rPr>
          <w:rFonts w:ascii="Arial" w:hAnsi="Arial" w:cs="Arial"/>
          <w:sz w:val="18"/>
          <w:szCs w:val="18"/>
          <w:vertAlign w:val="superscript"/>
        </w:rPr>
        <w:t>®</w:t>
      </w:r>
      <w:r w:rsidRPr="00DE2ECB">
        <w:rPr>
          <w:rFonts w:ascii="Arial" w:hAnsi="Arial" w:cs="Arial"/>
          <w:sz w:val="18"/>
          <w:szCs w:val="18"/>
        </w:rPr>
        <w:t xml:space="preserve"> ou de la BD PARCELLAIRE</w:t>
      </w:r>
      <w:r w:rsidRPr="00DE2ECB">
        <w:rPr>
          <w:rFonts w:ascii="Arial" w:hAnsi="Arial" w:cs="Arial"/>
          <w:sz w:val="18"/>
          <w:szCs w:val="18"/>
          <w:vertAlign w:val="superscript"/>
        </w:rPr>
        <w:t>®</w:t>
      </w:r>
      <w:r w:rsidRPr="00DE2ECB">
        <w:rPr>
          <w:rFonts w:ascii="Arial" w:hAnsi="Arial" w:cs="Arial"/>
          <w:sz w:val="18"/>
          <w:szCs w:val="18"/>
        </w:rPr>
        <w:t xml:space="preserve"> avec des données à caractère personnel doit faire l’objet des formalités requises auprès de la Commission nationale de l’informatique et des libertés. </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6 - Demandes de licences</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Les demandes de licence ou d’extension de licence, d’autorisations complémentaires et de devis correspondants sont faites auprès des unités commerciales de l'IGN, de ses diffuseurs agréés ou de la boutique en ligne sur le site Internet de l'IGN dont l'adresse est : http://www.ign.fr. Les adresses de l’ensemble des unités commerciales de l’IGN, ainsi que le catalogue des prix publics sont également accessibles sur ce site.</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 xml:space="preserve">7 – Durée des licences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La durée de la licence d’évaluation et de démonstration est définie par la licence.</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 xml:space="preserve">La licence standard est accordée pour la durée légale de protection par le droit d’auteur ou, le cas échéant pour certaines données, par le droit des producteurs de bases de données (articles L .123.3 et L.342.5 du code de la propriété intellectuelle).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La licence annuelle est accordée pour une durée d’un an à partir de la mise à disposition des données.</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 xml:space="preserve">8 - Responsabilité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 xml:space="preserve">Le </w:t>
      </w:r>
      <w:r w:rsidRPr="00DE2ECB">
        <w:rPr>
          <w:rFonts w:ascii="Arial" w:hAnsi="Arial" w:cs="Arial"/>
          <w:i/>
          <w:sz w:val="18"/>
          <w:szCs w:val="18"/>
        </w:rPr>
        <w:t>licencié</w:t>
      </w:r>
      <w:r w:rsidRPr="00DE2ECB">
        <w:rPr>
          <w:rFonts w:ascii="Arial" w:hAnsi="Arial" w:cs="Arial"/>
          <w:sz w:val="18"/>
          <w:szCs w:val="18"/>
        </w:rPr>
        <w:t xml:space="preserve"> s'engage, sans restriction d'aucune sorte, à respecter et à faire respecter par les </w:t>
      </w:r>
      <w:r w:rsidRPr="00DE2ECB">
        <w:rPr>
          <w:rFonts w:ascii="Arial" w:hAnsi="Arial" w:cs="Arial"/>
          <w:i/>
          <w:sz w:val="18"/>
          <w:szCs w:val="18"/>
        </w:rPr>
        <w:t>utilisateurs</w:t>
      </w:r>
      <w:r w:rsidRPr="00DE2ECB">
        <w:rPr>
          <w:rFonts w:ascii="Arial" w:hAnsi="Arial" w:cs="Arial"/>
          <w:sz w:val="18"/>
          <w:szCs w:val="18"/>
        </w:rPr>
        <w:t xml:space="preserve"> les présentes conditions générales et les termes de la licence qui lui a été concédée. Le </w:t>
      </w:r>
      <w:r w:rsidRPr="00DE2ECB">
        <w:rPr>
          <w:rFonts w:ascii="Arial" w:hAnsi="Arial" w:cs="Arial"/>
          <w:i/>
          <w:sz w:val="18"/>
          <w:szCs w:val="18"/>
        </w:rPr>
        <w:t>licencié</w:t>
      </w:r>
      <w:r w:rsidRPr="00DE2ECB">
        <w:rPr>
          <w:rFonts w:ascii="Arial" w:hAnsi="Arial" w:cs="Arial"/>
          <w:sz w:val="18"/>
          <w:szCs w:val="18"/>
        </w:rPr>
        <w:t xml:space="preserve"> informera expressément l'IGN de toute modification de configuration ou d’exploitation remettant en cause le type de licence qui lui est accordé ou nécessitant l'extension de celle-ci. Le non respect des présentes conditions générales et des termes de la licence par le </w:t>
      </w:r>
      <w:r w:rsidRPr="00DE2ECB">
        <w:rPr>
          <w:rFonts w:ascii="Arial" w:hAnsi="Arial" w:cs="Arial"/>
          <w:i/>
          <w:sz w:val="18"/>
          <w:szCs w:val="18"/>
        </w:rPr>
        <w:t>licencié</w:t>
      </w:r>
      <w:r w:rsidRPr="00DE2ECB">
        <w:rPr>
          <w:rFonts w:ascii="Arial" w:hAnsi="Arial" w:cs="Arial"/>
          <w:sz w:val="18"/>
          <w:szCs w:val="18"/>
        </w:rPr>
        <w:t xml:space="preserve"> et par les </w:t>
      </w:r>
      <w:r w:rsidRPr="00DE2ECB">
        <w:rPr>
          <w:rFonts w:ascii="Arial" w:hAnsi="Arial" w:cs="Arial"/>
          <w:i/>
          <w:sz w:val="18"/>
          <w:szCs w:val="18"/>
        </w:rPr>
        <w:t>utilisateurs</w:t>
      </w:r>
      <w:r w:rsidRPr="00DE2ECB">
        <w:rPr>
          <w:rFonts w:ascii="Arial" w:hAnsi="Arial" w:cs="Arial"/>
          <w:sz w:val="18"/>
          <w:szCs w:val="18"/>
        </w:rPr>
        <w:t xml:space="preserve"> peut entraîner la résiliation par l'IGN de plein droit et sans préavis de la concession de licence. L'IGN se réserve le droit de vérifier ou faire vérifier que les dispositions de la licence concédée sont respectées et, à défaut, d'engager toute action en réparation du préjudice subi.</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Le licencié doit prendre toutes dispositions utiles, techniques et contractuelles, pour garantir le respect par les utilisateurs finaux et les prestataires de service des droits qui leur sont concédés. Il lui appartient à ce titre de les informer explicitement des présentes conditions générales.</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Le licencié reconnaît avoir eu communication des spécifications des données de l’IGN et de leur date de référence. Il renonce en conséquence à tout recours contre l’IGN fondé sur un défaut de convenance des spécifications des données aux utilisations souhaitées.</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 xml:space="preserve">La responsabilité de l’IGN est limitée à la mise à disposition des données et à leur conformité aux spécifications techniques annoncées. </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L’IGN ne pourra être tenu pour responsable, tant à l’égard du licencié que de tiers, qu’en cas de faute démontrée de sa part dans l’exécution des obligations découlant pour lui de la concession de licence. Sauf faute lourde de sa part, la responsabilité de l’IGN à l’égard du licencié ou de tiers ne pourra être mise en œuvre pour un montant excédant deux fois le prix acquitté par le licencié.</w:t>
      </w:r>
    </w:p>
    <w:p w:rsidR="000213F7" w:rsidRPr="00DE2ECB" w:rsidRDefault="000213F7" w:rsidP="000213F7">
      <w:pPr>
        <w:spacing w:before="120" w:line="220" w:lineRule="exact"/>
        <w:jc w:val="both"/>
        <w:rPr>
          <w:rFonts w:ascii="Arial" w:hAnsi="Arial" w:cs="Arial"/>
          <w:sz w:val="18"/>
          <w:szCs w:val="18"/>
        </w:rPr>
      </w:pPr>
      <w:r w:rsidRPr="00DE2ECB">
        <w:rPr>
          <w:rFonts w:ascii="Arial" w:hAnsi="Arial" w:cs="Arial"/>
          <w:sz w:val="18"/>
          <w:szCs w:val="18"/>
        </w:rPr>
        <w:t>Les données constituées par le licencié à partir des données IGN n'engagent que la responsabilité du licencié.</w:t>
      </w: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9 - Litiges</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Les présentes conditions sont soumises à la loi française. En cas de désaccord persistant entre l’IGN et l’acquéreur sur leur interprétation et leur exécution, le litige sera porté devant le tribunal administratif de Melun ou, le cas échéant, devant le tribunal judiciaire compétent de Créteil lorsque le litige relève de ses attributions, et ce même en cas de demande incidente ou d’appel en garantie, ou de pluralité de défendeurs et nonobstant toute clause contraire.</w:t>
      </w:r>
    </w:p>
    <w:p w:rsidR="000213F7" w:rsidRPr="00DE2ECB" w:rsidRDefault="000213F7" w:rsidP="000213F7">
      <w:pPr>
        <w:spacing w:line="220" w:lineRule="exact"/>
        <w:jc w:val="both"/>
        <w:rPr>
          <w:rFonts w:ascii="Arial" w:hAnsi="Arial" w:cs="Arial"/>
          <w:sz w:val="18"/>
          <w:szCs w:val="18"/>
        </w:rPr>
      </w:pPr>
    </w:p>
    <w:p w:rsidR="000213F7" w:rsidRPr="00DE2ECB" w:rsidRDefault="000213F7" w:rsidP="000213F7">
      <w:pPr>
        <w:pBdr>
          <w:bottom w:val="single" w:sz="12" w:space="1" w:color="000080"/>
        </w:pBdr>
        <w:spacing w:before="240" w:after="120" w:line="220" w:lineRule="exact"/>
        <w:rPr>
          <w:rFonts w:ascii="Arial" w:hAnsi="Arial" w:cs="Arial"/>
          <w:b/>
          <w:color w:val="000080"/>
        </w:rPr>
      </w:pPr>
      <w:r w:rsidRPr="00DE2ECB">
        <w:rPr>
          <w:rFonts w:ascii="Arial" w:hAnsi="Arial" w:cs="Arial"/>
          <w:b/>
          <w:color w:val="000080"/>
        </w:rPr>
        <w:t>10 - Définitions</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Exploitation commerciale</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Exploitation des données de l’IGN, avec ou sans valeur ajoutée, à des fins d’exploitation lucrative ou promotionnelle, sur un marché concurrentiel ou non.</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 xml:space="preserve">Image numérique </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 xml:space="preserve">Image composée de pixels issue des bases de données de l’IGN ou du </w:t>
      </w:r>
      <w:proofErr w:type="spellStart"/>
      <w:r w:rsidRPr="00DE2ECB">
        <w:rPr>
          <w:rFonts w:ascii="Arial" w:hAnsi="Arial" w:cs="Arial"/>
          <w:sz w:val="18"/>
          <w:szCs w:val="18"/>
        </w:rPr>
        <w:t>SCANnage</w:t>
      </w:r>
      <w:proofErr w:type="spellEnd"/>
      <w:r w:rsidRPr="00DE2ECB">
        <w:rPr>
          <w:rFonts w:ascii="Arial" w:hAnsi="Arial" w:cs="Arial"/>
          <w:sz w:val="18"/>
          <w:szCs w:val="18"/>
        </w:rPr>
        <w:t xml:space="preserve"> d’un document de l’IGN. </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Licence d’exploitation des données de l’IGN</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 xml:space="preserve">Licence qui autorise le </w:t>
      </w:r>
      <w:r w:rsidRPr="00DE2ECB">
        <w:rPr>
          <w:rFonts w:ascii="Arial" w:hAnsi="Arial" w:cs="Arial"/>
          <w:i/>
          <w:sz w:val="18"/>
          <w:szCs w:val="18"/>
        </w:rPr>
        <w:t>licencié</w:t>
      </w:r>
      <w:r w:rsidRPr="00DE2ECB">
        <w:rPr>
          <w:rFonts w:ascii="Arial" w:hAnsi="Arial" w:cs="Arial"/>
          <w:sz w:val="18"/>
          <w:szCs w:val="18"/>
        </w:rPr>
        <w:t xml:space="preserve"> à intégrer les données de l’IGN dans une offre de produits ou services à valeur ajoutée destinée à être diffusée à titre onéreux ou gratuit à des tiers.</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Licencié</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 xml:space="preserve">Personne physique ou morale, service ou entité opérationnelle d’une personne morale, détenteur d’une licence d’utilisation des données de l’IGN. </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 xml:space="preserve">Nombre de postes </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Nombre de terminaux informatiques, autorisé par la licence, pouvant accéder simultanément aux données IGN.</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 xml:space="preserve">Reconstitution d'une partie substantielle des données de l'IGN </w:t>
      </w:r>
    </w:p>
    <w:p w:rsidR="000213F7" w:rsidRPr="00DE2ECB" w:rsidRDefault="000213F7" w:rsidP="000213F7">
      <w:pPr>
        <w:spacing w:line="220" w:lineRule="exact"/>
        <w:jc w:val="both"/>
        <w:rPr>
          <w:rFonts w:ascii="Arial" w:hAnsi="Arial" w:cs="Arial"/>
          <w:dstrike/>
          <w:sz w:val="18"/>
          <w:szCs w:val="18"/>
        </w:rPr>
      </w:pPr>
      <w:r w:rsidRPr="00DE2ECB">
        <w:rPr>
          <w:rFonts w:ascii="Arial" w:hAnsi="Arial" w:cs="Arial"/>
          <w:sz w:val="18"/>
          <w:szCs w:val="18"/>
        </w:rPr>
        <w:t>Traitement permettant</w:t>
      </w:r>
      <w:r w:rsidRPr="00DE2ECB">
        <w:rPr>
          <w:rFonts w:ascii="Arial" w:hAnsi="Arial" w:cs="Arial"/>
          <w:b/>
          <w:sz w:val="18"/>
          <w:szCs w:val="18"/>
        </w:rPr>
        <w:t xml:space="preserve"> </w:t>
      </w:r>
      <w:r w:rsidRPr="00DE2ECB">
        <w:rPr>
          <w:rFonts w:ascii="Arial" w:hAnsi="Arial" w:cs="Arial"/>
          <w:sz w:val="18"/>
          <w:szCs w:val="18"/>
        </w:rPr>
        <w:t>d'isoler, de reconstituer et d'utiliser la totalité ou un thème des données de l’IGN, sur une fraction non négligeable du territoire.</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Usage documentaire</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Utilisation à des fins d’illustration d’un document, pour mettre en consultation une information où les données IGN ne constituent pas un élément essentiel du document. Ce type d’usage est par essence non lucratif et ne recherche ni la valorisation, ni la promotion de l’objet social de ceux qui le mettent en œuvre.</w:t>
      </w:r>
    </w:p>
    <w:p w:rsidR="000213F7" w:rsidRPr="00DE2ECB" w:rsidRDefault="000213F7" w:rsidP="000213F7">
      <w:pPr>
        <w:spacing w:line="220" w:lineRule="exact"/>
        <w:jc w:val="both"/>
        <w:rPr>
          <w:rFonts w:ascii="Arial" w:hAnsi="Arial" w:cs="Arial"/>
          <w:sz w:val="18"/>
          <w:szCs w:val="18"/>
        </w:rPr>
      </w:pPr>
    </w:p>
    <w:p w:rsidR="000213F7" w:rsidRPr="00DE2ECB" w:rsidRDefault="000213F7" w:rsidP="000213F7">
      <w:pPr>
        <w:rPr>
          <w:rFonts w:ascii="Arial" w:hAnsi="Arial" w:cs="Arial"/>
          <w:b/>
          <w:bCs/>
          <w:iCs/>
          <w:color w:val="000080"/>
          <w:sz w:val="18"/>
          <w:szCs w:val="18"/>
        </w:rPr>
      </w:pPr>
      <w:r w:rsidRPr="00DE2ECB">
        <w:rPr>
          <w:rFonts w:ascii="Arial" w:hAnsi="Arial" w:cs="Arial"/>
          <w:b/>
          <w:bCs/>
          <w:iCs/>
          <w:color w:val="000080"/>
          <w:sz w:val="18"/>
          <w:szCs w:val="18"/>
        </w:rPr>
        <w:t>Usage ne procurant pas d’avantage économique direct ou indirect</w:t>
      </w:r>
    </w:p>
    <w:p w:rsidR="000213F7" w:rsidRPr="00DE2ECB" w:rsidRDefault="000213F7" w:rsidP="000213F7">
      <w:pPr>
        <w:jc w:val="both"/>
        <w:rPr>
          <w:rFonts w:ascii="Arial" w:hAnsi="Arial" w:cs="Arial"/>
          <w:iCs/>
          <w:sz w:val="18"/>
          <w:szCs w:val="18"/>
        </w:rPr>
      </w:pPr>
      <w:r w:rsidRPr="00DE2ECB">
        <w:rPr>
          <w:rFonts w:ascii="Arial" w:hAnsi="Arial" w:cs="Arial"/>
          <w:iCs/>
          <w:sz w:val="18"/>
          <w:szCs w:val="18"/>
        </w:rPr>
        <w:t>Tout usage en dehors d’un quelconque contexte économique, caractérisé par l’absence de gain, qu’il soit quantitatif / chiffrable (chiffre d’affaires), généré directement (prix) ou indirectement (publicité) par l’utilisation des données de l’IGN ou qu’il soit qualitatif (positionnement sur le marché, publicité, bénéfice d’une notoriété, retombée commerciale, etc.).</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Utilisateur</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 xml:space="preserve">Personne physique préposée du </w:t>
      </w:r>
      <w:r w:rsidRPr="00DE2ECB">
        <w:rPr>
          <w:rFonts w:ascii="Arial" w:hAnsi="Arial" w:cs="Arial"/>
          <w:i/>
          <w:sz w:val="18"/>
          <w:szCs w:val="18"/>
        </w:rPr>
        <w:t>licencié</w:t>
      </w:r>
      <w:r w:rsidRPr="00DE2ECB">
        <w:rPr>
          <w:rFonts w:ascii="Arial" w:hAnsi="Arial" w:cs="Arial"/>
          <w:sz w:val="18"/>
          <w:szCs w:val="18"/>
        </w:rPr>
        <w:t>, autorisée à ce titre, à utiliser les données dans les termes prévues par les conditions générales et par la licence.</w:t>
      </w:r>
    </w:p>
    <w:p w:rsidR="000213F7" w:rsidRPr="00DE2ECB" w:rsidRDefault="000213F7" w:rsidP="000213F7">
      <w:pPr>
        <w:spacing w:before="120" w:line="220" w:lineRule="exact"/>
        <w:jc w:val="both"/>
        <w:rPr>
          <w:rFonts w:ascii="Arial" w:hAnsi="Arial" w:cs="Arial"/>
          <w:b/>
          <w:color w:val="000080"/>
          <w:sz w:val="18"/>
          <w:szCs w:val="18"/>
        </w:rPr>
      </w:pPr>
      <w:r w:rsidRPr="00DE2ECB">
        <w:rPr>
          <w:rFonts w:ascii="Arial" w:hAnsi="Arial" w:cs="Arial"/>
          <w:b/>
          <w:color w:val="000080"/>
          <w:sz w:val="18"/>
          <w:szCs w:val="18"/>
        </w:rPr>
        <w:t>Utilisateur final</w:t>
      </w:r>
    </w:p>
    <w:p w:rsidR="000213F7" w:rsidRPr="00DE2ECB" w:rsidRDefault="000213F7" w:rsidP="000213F7">
      <w:pPr>
        <w:spacing w:line="220" w:lineRule="exact"/>
        <w:jc w:val="both"/>
        <w:rPr>
          <w:rFonts w:ascii="Arial" w:hAnsi="Arial" w:cs="Arial"/>
          <w:sz w:val="18"/>
          <w:szCs w:val="18"/>
        </w:rPr>
      </w:pPr>
      <w:r w:rsidRPr="00DE2ECB">
        <w:rPr>
          <w:rFonts w:ascii="Arial" w:hAnsi="Arial" w:cs="Arial"/>
          <w:sz w:val="18"/>
          <w:szCs w:val="18"/>
        </w:rPr>
        <w:t xml:space="preserve">Personne physique ayant accès aux données IGN, sans qu’elle soit préposée du </w:t>
      </w:r>
      <w:r w:rsidRPr="00DE2ECB">
        <w:rPr>
          <w:rFonts w:ascii="Arial" w:hAnsi="Arial" w:cs="Arial"/>
          <w:i/>
          <w:sz w:val="18"/>
          <w:szCs w:val="18"/>
        </w:rPr>
        <w:t>licencié</w:t>
      </w:r>
      <w:r w:rsidRPr="00DE2ECB">
        <w:rPr>
          <w:rFonts w:ascii="Arial" w:hAnsi="Arial" w:cs="Arial"/>
          <w:sz w:val="18"/>
          <w:szCs w:val="18"/>
        </w:rPr>
        <w:t>.</w:t>
      </w:r>
    </w:p>
    <w:p w:rsidR="000213F7" w:rsidRPr="00DE2ECB" w:rsidRDefault="000213F7" w:rsidP="000213F7">
      <w:pPr>
        <w:rPr>
          <w:rFonts w:ascii="Arial" w:hAnsi="Arial" w:cs="Arial"/>
        </w:rPr>
      </w:pPr>
    </w:p>
    <w:p w:rsidR="000213F7" w:rsidRPr="00DE2ECB" w:rsidRDefault="000213F7" w:rsidP="000213F7">
      <w:pPr>
        <w:jc w:val="center"/>
        <w:rPr>
          <w:rFonts w:ascii="Arial" w:hAnsi="Arial" w:cs="Arial"/>
        </w:rPr>
      </w:pPr>
    </w:p>
    <w:p w:rsidR="000213F7" w:rsidRPr="00DE2ECB" w:rsidRDefault="000213F7" w:rsidP="000213F7">
      <w:pPr>
        <w:rPr>
          <w:rFonts w:ascii="Arial" w:hAnsi="Arial" w:cs="Arial"/>
        </w:rPr>
      </w:pPr>
    </w:p>
    <w:p w:rsidR="000213F7" w:rsidRPr="00DE2ECB" w:rsidRDefault="000213F7" w:rsidP="000213F7">
      <w:pPr>
        <w:rPr>
          <w:rFonts w:ascii="Arial" w:hAnsi="Arial" w:cs="Arial"/>
          <w:szCs w:val="20"/>
        </w:rPr>
      </w:pPr>
    </w:p>
    <w:p w:rsidR="000213F7" w:rsidRPr="00DE2ECB" w:rsidRDefault="000213F7" w:rsidP="000213F7">
      <w:pPr>
        <w:spacing w:after="0" w:line="240" w:lineRule="auto"/>
        <w:jc w:val="center"/>
        <w:rPr>
          <w:rFonts w:ascii="Arial" w:hAnsi="Arial" w:cs="Arial"/>
        </w:rPr>
      </w:pPr>
    </w:p>
    <w:p w:rsidR="00D50A58" w:rsidRDefault="00D50A58" w:rsidP="000213F7">
      <w:pPr>
        <w:spacing w:after="0" w:line="240" w:lineRule="auto"/>
        <w:jc w:val="center"/>
      </w:pPr>
    </w:p>
    <w:sectPr w:rsidR="00D50A58" w:rsidSect="002D2363">
      <w:footerReference w:type="default" r:id="rId28"/>
      <w:headerReference w:type="first" r:id="rId29"/>
      <w:footerReference w:type="first" r:id="rId30"/>
      <w:pgSz w:w="11909" w:h="16834"/>
      <w:pgMar w:top="634" w:right="1019" w:bottom="360" w:left="1430" w:footer="600" w:gutter="0"/>
      <w:cols w:space="60"/>
      <w:noEndnote/>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3A7FA4" w:rsidRDefault="003A7FA4" w:rsidP="00C3279C">
      <w:pPr>
        <w:spacing w:after="0" w:line="240" w:lineRule="auto"/>
      </w:pPr>
      <w:r>
        <w:separator/>
      </w:r>
    </w:p>
  </w:endnote>
  <w:endnote w:type="continuationSeparator" w:id="1">
    <w:p w:rsidR="003A7FA4" w:rsidRDefault="003A7FA4" w:rsidP="00C32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ILLED+Arial,Bold">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A7FA4" w:rsidRDefault="003A7FA4" w:rsidP="00CA51BD">
    <w:pPr>
      <w:pStyle w:val="Pieddepage"/>
    </w:pPr>
    <w:r>
      <w:rPr>
        <w:noProof/>
        <w:lang w:eastAsia="fr-FR"/>
      </w:rPr>
      <w:drawing>
        <wp:anchor distT="0" distB="0" distL="114300" distR="114300" simplePos="0" relativeHeight="251656192" behindDoc="1" locked="0" layoutInCell="1" allowOverlap="1">
          <wp:simplePos x="0" y="0"/>
          <wp:positionH relativeFrom="column">
            <wp:align>center</wp:align>
          </wp:positionH>
          <wp:positionV relativeFrom="paragraph">
            <wp:posOffset>299085</wp:posOffset>
          </wp:positionV>
          <wp:extent cx="5943600" cy="409575"/>
          <wp:effectExtent l="0" t="0" r="0" b="9525"/>
          <wp:wrapNone/>
          <wp:docPr id="40" name="Image 40" descr="band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andeau logo"/>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09575"/>
                  </a:xfrm>
                  <a:prstGeom prst="rect">
                    <a:avLst/>
                  </a:prstGeom>
                  <a:noFill/>
                  <a:ln>
                    <a:noFill/>
                  </a:ln>
                </pic:spPr>
              </pic:pic>
            </a:graphicData>
          </a:graphic>
        </wp:anchor>
      </w:drawing>
    </w:r>
  </w:p>
  <w:p w:rsidR="003A7FA4" w:rsidRPr="00B42C4D" w:rsidRDefault="006F14BF" w:rsidP="00DD4712">
    <w:pPr>
      <w:pStyle w:val="Pieddepage"/>
      <w:jc w:val="right"/>
      <w:rPr>
        <w:sz w:val="18"/>
        <w:szCs w:val="18"/>
      </w:rPr>
    </w:pPr>
    <w:fldSimple w:instr=" PAGE  \* Arabic  \* MERGEFORMAT ">
      <w:r w:rsidR="00985203">
        <w:rPr>
          <w:noProof/>
          <w:sz w:val="18"/>
          <w:szCs w:val="18"/>
        </w:rPr>
        <w:t>15</w:t>
      </w:r>
    </w:fldSimple>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A7FA4" w:rsidRDefault="003A7FA4">
    <w:pPr>
      <w:pStyle w:val="Pieddepage"/>
    </w:pPr>
    <w:r>
      <w:rPr>
        <w:noProof/>
        <w:lang w:eastAsia="fr-FR"/>
      </w:rPr>
      <w:drawing>
        <wp:anchor distT="0" distB="0" distL="114300" distR="114300" simplePos="0" relativeHeight="251654144" behindDoc="1" locked="0" layoutInCell="1" allowOverlap="1">
          <wp:simplePos x="0" y="0"/>
          <wp:positionH relativeFrom="column">
            <wp:posOffset>-279400</wp:posOffset>
          </wp:positionH>
          <wp:positionV relativeFrom="paragraph">
            <wp:posOffset>95250</wp:posOffset>
          </wp:positionV>
          <wp:extent cx="6216650" cy="514350"/>
          <wp:effectExtent l="0" t="0" r="0" b="0"/>
          <wp:wrapNone/>
          <wp:docPr id="30" name="Image 30" descr="pied_page_GIPATG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ied_page_GIPATGeRi"/>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16650" cy="514350"/>
                  </a:xfrm>
                  <a:prstGeom prst="rect">
                    <a:avLst/>
                  </a:prstGeom>
                  <a:noFill/>
                  <a:ln>
                    <a:noFill/>
                  </a:ln>
                </pic:spPr>
              </pic:pic>
            </a:graphicData>
          </a:graphic>
        </wp:anchor>
      </w:drawing>
    </w: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A7FA4" w:rsidRDefault="003A7FA4" w:rsidP="00CA51BD">
    <w:pPr>
      <w:pStyle w:val="Pieddepage"/>
    </w:pPr>
    <w:r>
      <w:rPr>
        <w:noProof/>
        <w:lang w:eastAsia="fr-FR"/>
      </w:rPr>
      <w:drawing>
        <wp:anchor distT="0" distB="0" distL="114300" distR="114300" simplePos="0" relativeHeight="251660288" behindDoc="1" locked="0" layoutInCell="1" allowOverlap="1">
          <wp:simplePos x="0" y="0"/>
          <wp:positionH relativeFrom="column">
            <wp:align>center</wp:align>
          </wp:positionH>
          <wp:positionV relativeFrom="paragraph">
            <wp:posOffset>299085</wp:posOffset>
          </wp:positionV>
          <wp:extent cx="5943600" cy="409575"/>
          <wp:effectExtent l="0" t="0" r="0" b="9525"/>
          <wp:wrapNone/>
          <wp:docPr id="44" name="Image 44" descr="band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andeau logo"/>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09575"/>
                  </a:xfrm>
                  <a:prstGeom prst="rect">
                    <a:avLst/>
                  </a:prstGeom>
                  <a:noFill/>
                  <a:ln>
                    <a:noFill/>
                  </a:ln>
                </pic:spPr>
              </pic:pic>
            </a:graphicData>
          </a:graphic>
        </wp:anchor>
      </w:drawing>
    </w:r>
  </w:p>
  <w:p w:rsidR="003A7FA4" w:rsidRPr="00B42C4D" w:rsidRDefault="006F14BF" w:rsidP="00DD4712">
    <w:pPr>
      <w:pStyle w:val="Pieddepage"/>
      <w:jc w:val="right"/>
      <w:rPr>
        <w:sz w:val="18"/>
        <w:szCs w:val="18"/>
      </w:rPr>
    </w:pPr>
    <w:fldSimple w:instr=" PAGE  \* Arabic  \* MERGEFORMAT ">
      <w:r w:rsidR="00985203">
        <w:rPr>
          <w:noProof/>
          <w:sz w:val="18"/>
          <w:szCs w:val="18"/>
        </w:rPr>
        <w:t>18</w:t>
      </w:r>
    </w:fldSimple>
  </w:p>
</w:ftr>
</file>

<file path=word/footer4.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A7FA4" w:rsidRDefault="003A7FA4">
    <w:pPr>
      <w:pStyle w:val="Pieddepage"/>
    </w:pPr>
    <w:r>
      <w:rPr>
        <w:noProof/>
        <w:lang w:eastAsia="fr-FR"/>
      </w:rPr>
      <w:drawing>
        <wp:anchor distT="0" distB="0" distL="114300" distR="114300" simplePos="0" relativeHeight="251657216" behindDoc="1" locked="0" layoutInCell="1" allowOverlap="1">
          <wp:simplePos x="0" y="0"/>
          <wp:positionH relativeFrom="column">
            <wp:posOffset>-279400</wp:posOffset>
          </wp:positionH>
          <wp:positionV relativeFrom="paragraph">
            <wp:posOffset>95250</wp:posOffset>
          </wp:positionV>
          <wp:extent cx="6216650" cy="514350"/>
          <wp:effectExtent l="0" t="0" r="0" b="0"/>
          <wp:wrapNone/>
          <wp:docPr id="41" name="Image 41" descr="pied_page_GIPATG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ed_page_GIPATGeRi"/>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16650" cy="514350"/>
                  </a:xfrm>
                  <a:prstGeom prst="rect">
                    <a:avLst/>
                  </a:prstGeom>
                  <a:noFill/>
                  <a:ln>
                    <a:noFill/>
                  </a:ln>
                </pic:spPr>
              </pic:pic>
            </a:graphicData>
          </a:graphic>
        </wp:anchor>
      </w:drawing>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3A7FA4" w:rsidRDefault="003A7FA4" w:rsidP="00C3279C">
      <w:pPr>
        <w:spacing w:after="0" w:line="240" w:lineRule="auto"/>
      </w:pPr>
      <w:r>
        <w:separator/>
      </w:r>
    </w:p>
  </w:footnote>
  <w:footnote w:type="continuationSeparator" w:id="1">
    <w:p w:rsidR="003A7FA4" w:rsidRDefault="003A7FA4" w:rsidP="00C3279C">
      <w:pPr>
        <w:spacing w:after="0" w:line="240" w:lineRule="auto"/>
      </w:pPr>
      <w:r>
        <w:continuationSeparator/>
      </w:r>
    </w:p>
  </w:footnote>
  <w:footnote w:id="2">
    <w:p w:rsidR="003A7FA4" w:rsidRDefault="003A7FA4" w:rsidP="000213F7">
      <w:pPr>
        <w:pStyle w:val="Notedebasdepage"/>
      </w:pPr>
      <w:r>
        <w:rPr>
          <w:rStyle w:val="Marquenotebasdepage"/>
        </w:rPr>
        <w:footnoteRef/>
      </w:r>
      <w:r>
        <w:t xml:space="preserve"> </w:t>
      </w:r>
      <w:r w:rsidRPr="006624FD">
        <w:rPr>
          <w:i/>
          <w:sz w:val="16"/>
          <w:szCs w:val="16"/>
        </w:rPr>
        <w:t>Les expressions en italique sont définies à l’article 10</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A7FA4" w:rsidRDefault="00FF70A1">
    <w:pPr>
      <w:pStyle w:val="En-tte"/>
    </w:pPr>
    <w:r>
      <w:rPr>
        <w:noProof/>
      </w:rPr>
      <w:drawing>
        <wp:anchor distT="0" distB="0" distL="114300" distR="114300" simplePos="0" relativeHeight="251662336" behindDoc="0" locked="0" layoutInCell="1" allowOverlap="1">
          <wp:simplePos x="0" y="0"/>
          <wp:positionH relativeFrom="margin">
            <wp:align>right</wp:align>
          </wp:positionH>
          <wp:positionV relativeFrom="paragraph">
            <wp:posOffset>83185</wp:posOffset>
          </wp:positionV>
          <wp:extent cx="933450" cy="666750"/>
          <wp:effectExtent l="0" t="0" r="0" b="0"/>
          <wp:wrapNone/>
          <wp:docPr id="2" name="Image 2"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ficher l'image d'origine"/>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450" cy="666750"/>
                  </a:xfrm>
                  <a:prstGeom prst="rect">
                    <a:avLst/>
                  </a:prstGeom>
                  <a:noFill/>
                  <a:ln>
                    <a:noFill/>
                  </a:ln>
                </pic:spPr>
              </pic:pic>
            </a:graphicData>
          </a:graphic>
        </wp:anchor>
      </w:drawing>
    </w:r>
    <w:r>
      <w:rPr>
        <w:rFonts w:ascii="Times New Roman" w:hAnsi="Times New Roman"/>
        <w:noProof/>
        <w:szCs w:val="24"/>
      </w:rPr>
      <w:t xml:space="preserve"> </w:t>
    </w:r>
    <w:r w:rsidR="003A7FA4">
      <w:rPr>
        <w:rFonts w:ascii="Times New Roman" w:hAnsi="Times New Roman"/>
        <w:noProof/>
        <w:szCs w:val="24"/>
      </w:rPr>
      <w:drawing>
        <wp:anchor distT="0" distB="0" distL="114300" distR="114300" simplePos="0" relativeHeight="251661312" behindDoc="1" locked="0" layoutInCell="1" allowOverlap="1">
          <wp:simplePos x="0" y="0"/>
          <wp:positionH relativeFrom="column">
            <wp:posOffset>476250</wp:posOffset>
          </wp:positionH>
          <wp:positionV relativeFrom="paragraph">
            <wp:posOffset>69215</wp:posOffset>
          </wp:positionV>
          <wp:extent cx="5262245" cy="700405"/>
          <wp:effectExtent l="0" t="0" r="0" b="4445"/>
          <wp:wrapNone/>
          <wp:docPr id="45" name="Image 45" descr="bandeau slide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andeau slide blanc"/>
                  <pic:cNvPicPr>
                    <a:picLocks noChangeAspect="1" noChangeArrowheads="1"/>
                  </pic:cNvPicPr>
                </pic:nvPicPr>
                <pic:blipFill>
                  <a:blip r:embed="rId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62245" cy="700405"/>
                  </a:xfrm>
                  <a:prstGeom prst="rect">
                    <a:avLst/>
                  </a:prstGeom>
                  <a:noFill/>
                </pic:spPr>
              </pic:pic>
            </a:graphicData>
          </a:graphic>
        </wp:anchor>
      </w:drawing>
    </w:r>
    <w:r w:rsidR="003A7FA4">
      <w:rPr>
        <w:noProof/>
      </w:rPr>
      <w:drawing>
        <wp:anchor distT="0" distB="0" distL="114300" distR="114300" simplePos="0" relativeHeight="251655168" behindDoc="1" locked="0" layoutInCell="1" allowOverlap="1">
          <wp:simplePos x="0" y="0"/>
          <wp:positionH relativeFrom="column">
            <wp:posOffset>-422275</wp:posOffset>
          </wp:positionH>
          <wp:positionV relativeFrom="paragraph">
            <wp:posOffset>69215</wp:posOffset>
          </wp:positionV>
          <wp:extent cx="841375" cy="744855"/>
          <wp:effectExtent l="0" t="0" r="0" b="0"/>
          <wp:wrapNone/>
          <wp:docPr id="32" name="Image 32" descr="Logo GIP final vecto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GIP final vecto_"/>
                  <pic:cNvPicPr>
                    <a:picLocks noChangeAspect="1" noChangeArrowheads="1"/>
                  </pic:cNvPicPr>
                </pic:nvPicPr>
                <pic:blipFill>
                  <a:blip r:embed="rId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1375" cy="744855"/>
                  </a:xfrm>
                  <a:prstGeom prst="rect">
                    <a:avLst/>
                  </a:prstGeom>
                  <a:noFill/>
                  <a:ln>
                    <a:noFill/>
                  </a:ln>
                </pic:spPr>
              </pic:pic>
            </a:graphicData>
          </a:graphic>
        </wp:anchor>
      </w:drawing>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A7FA4" w:rsidRDefault="003A7FA4">
    <w:pPr>
      <w:pStyle w:val="En-tte"/>
    </w:pPr>
    <w:r>
      <w:rPr>
        <w:noProof/>
      </w:rPr>
      <w:drawing>
        <wp:anchor distT="0" distB="0" distL="114300" distR="114300" simplePos="0" relativeHeight="251659264" behindDoc="1" locked="0" layoutInCell="1" allowOverlap="1">
          <wp:simplePos x="0" y="0"/>
          <wp:positionH relativeFrom="column">
            <wp:posOffset>558800</wp:posOffset>
          </wp:positionH>
          <wp:positionV relativeFrom="paragraph">
            <wp:posOffset>-197485</wp:posOffset>
          </wp:positionV>
          <wp:extent cx="4959350" cy="995045"/>
          <wp:effectExtent l="0" t="0" r="0" b="0"/>
          <wp:wrapNone/>
          <wp:docPr id="43" name="Image 43" descr="BANDEAU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ANDEAU SLIDE"/>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9350" cy="995045"/>
                  </a:xfrm>
                  <a:prstGeom prst="rect">
                    <a:avLst/>
                  </a:prstGeom>
                  <a:noFill/>
                  <a:ln>
                    <a:noFill/>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-422275</wp:posOffset>
          </wp:positionH>
          <wp:positionV relativeFrom="paragraph">
            <wp:posOffset>69215</wp:posOffset>
          </wp:positionV>
          <wp:extent cx="841375" cy="744855"/>
          <wp:effectExtent l="0" t="0" r="0" b="0"/>
          <wp:wrapNone/>
          <wp:docPr id="42" name="Image 42" descr="Logo GIP final vecto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ogo GIP final vecto_"/>
                  <pic:cNvPicPr>
                    <a:picLocks noChangeAspect="1" noChangeArrowheads="1"/>
                  </pic:cNvPicPr>
                </pic:nvPicPr>
                <pic:blipFill>
                  <a:blip r:embed="rId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1375" cy="744855"/>
                  </a:xfrm>
                  <a:prstGeom prst="rect">
                    <a:avLst/>
                  </a:prstGeom>
                  <a:noFill/>
                  <a:ln>
                    <a:noFill/>
                  </a:ln>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FAA67D8A"/>
    <w:lvl w:ilvl="0">
      <w:start w:val="1"/>
      <w:numFmt w:val="decimal"/>
      <w:lvlText w:val="%1."/>
      <w:lvlJc w:val="left"/>
      <w:pPr>
        <w:tabs>
          <w:tab w:val="num" w:pos="1492"/>
        </w:tabs>
        <w:ind w:left="1492" w:hanging="360"/>
      </w:pPr>
    </w:lvl>
  </w:abstractNum>
  <w:abstractNum w:abstractNumId="1">
    <w:nsid w:val="FFFFFF7D"/>
    <w:multiLevelType w:val="singleLevel"/>
    <w:tmpl w:val="D486C8A8"/>
    <w:lvl w:ilvl="0">
      <w:start w:val="1"/>
      <w:numFmt w:val="decimal"/>
      <w:lvlText w:val="%1."/>
      <w:lvlJc w:val="left"/>
      <w:pPr>
        <w:tabs>
          <w:tab w:val="num" w:pos="1209"/>
        </w:tabs>
        <w:ind w:left="1209" w:hanging="360"/>
      </w:pPr>
    </w:lvl>
  </w:abstractNum>
  <w:abstractNum w:abstractNumId="2">
    <w:nsid w:val="FFFFFF7E"/>
    <w:multiLevelType w:val="singleLevel"/>
    <w:tmpl w:val="F90C0108"/>
    <w:lvl w:ilvl="0">
      <w:start w:val="1"/>
      <w:numFmt w:val="decimal"/>
      <w:lvlText w:val="%1."/>
      <w:lvlJc w:val="left"/>
      <w:pPr>
        <w:tabs>
          <w:tab w:val="num" w:pos="926"/>
        </w:tabs>
        <w:ind w:left="926" w:hanging="360"/>
      </w:pPr>
    </w:lvl>
  </w:abstractNum>
  <w:abstractNum w:abstractNumId="3">
    <w:nsid w:val="FFFFFF7F"/>
    <w:multiLevelType w:val="singleLevel"/>
    <w:tmpl w:val="B0BA4E28"/>
    <w:lvl w:ilvl="0">
      <w:start w:val="1"/>
      <w:numFmt w:val="decimal"/>
      <w:lvlText w:val="%1."/>
      <w:lvlJc w:val="left"/>
      <w:pPr>
        <w:tabs>
          <w:tab w:val="num" w:pos="643"/>
        </w:tabs>
        <w:ind w:left="643" w:hanging="360"/>
      </w:pPr>
    </w:lvl>
  </w:abstractNum>
  <w:abstractNum w:abstractNumId="4">
    <w:nsid w:val="FFFFFF80"/>
    <w:multiLevelType w:val="singleLevel"/>
    <w:tmpl w:val="09CA0A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EAEB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32E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662D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FF08264"/>
    <w:lvl w:ilvl="0">
      <w:start w:val="1"/>
      <w:numFmt w:val="decimal"/>
      <w:lvlText w:val="%1."/>
      <w:lvlJc w:val="left"/>
      <w:pPr>
        <w:tabs>
          <w:tab w:val="num" w:pos="360"/>
        </w:tabs>
        <w:ind w:left="360" w:hanging="360"/>
      </w:pPr>
    </w:lvl>
  </w:abstractNum>
  <w:abstractNum w:abstractNumId="9">
    <w:nsid w:val="FFFFFF89"/>
    <w:multiLevelType w:val="singleLevel"/>
    <w:tmpl w:val="620E389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DFCE3B2"/>
    <w:lvl w:ilvl="0">
      <w:numFmt w:val="bullet"/>
      <w:lvlText w:val="*"/>
      <w:lvlJc w:val="left"/>
    </w:lvl>
  </w:abstractNum>
  <w:abstractNum w:abstractNumId="11">
    <w:nsid w:val="00000001"/>
    <w:multiLevelType w:val="multilevel"/>
    <w:tmpl w:val="00000001"/>
    <w:name w:val="Outline"/>
    <w:lvl w:ilvl="0">
      <w:start w:val="1"/>
      <w:numFmt w:val="decimal"/>
      <w:lvlText w:val="ARTICLE %1 -"/>
      <w:lvlJc w:val="left"/>
      <w:pPr>
        <w:tabs>
          <w:tab w:val="num" w:pos="568"/>
        </w:tabs>
        <w:ind w:left="568" w:firstLine="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0000002"/>
    <w:multiLevelType w:val="singleLevel"/>
    <w:tmpl w:val="00000002"/>
    <w:name w:val="WW8Num2"/>
    <w:lvl w:ilvl="0">
      <w:start w:val="9"/>
      <w:numFmt w:val="bullet"/>
      <w:lvlText w:val="-"/>
      <w:lvlJc w:val="left"/>
      <w:pPr>
        <w:tabs>
          <w:tab w:val="num" w:pos="720"/>
        </w:tabs>
        <w:ind w:left="720" w:hanging="360"/>
      </w:pPr>
      <w:rPr>
        <w:rFonts w:ascii="Times New Roman" w:hAnsi="Times New Roman" w:cs="Times New Roman"/>
      </w:rPr>
    </w:lvl>
  </w:abstractNum>
  <w:abstractNum w:abstractNumId="13">
    <w:nsid w:val="01B11DDA"/>
    <w:multiLevelType w:val="multilevel"/>
    <w:tmpl w:val="966C4E02"/>
    <w:lvl w:ilvl="0">
      <w:start w:val="1"/>
      <w:numFmt w:val="decimal"/>
      <w:pStyle w:val="Style1"/>
      <w:lvlText w:val="Article %1."/>
      <w:lvlJc w:val="left"/>
      <w:pPr>
        <w:tabs>
          <w:tab w:val="num" w:pos="360"/>
        </w:tabs>
        <w:ind w:left="360" w:hanging="360"/>
      </w:pPr>
      <w:rPr>
        <w:rFonts w:hint="default"/>
      </w:rPr>
    </w:lvl>
    <w:lvl w:ilvl="1">
      <w:start w:val="1"/>
      <w:numFmt w:val="decimal"/>
      <w:lvlText w:val="Article %1.%2."/>
      <w:lvlJc w:val="left"/>
      <w:pPr>
        <w:tabs>
          <w:tab w:val="num" w:pos="792"/>
        </w:tabs>
        <w:ind w:left="792" w:hanging="432"/>
      </w:pPr>
      <w:rPr>
        <w:rFonts w:ascii="Arial" w:hAnsi="Arial" w:hint="default"/>
        <w:b w:val="0"/>
        <w:i/>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01BC4107"/>
    <w:multiLevelType w:val="multilevel"/>
    <w:tmpl w:val="740E9950"/>
    <w:lvl w:ilvl="0">
      <w:start w:val="1"/>
      <w:numFmt w:val="decimal"/>
      <w:lvlText w:val="Article %1."/>
      <w:lvlJc w:val="left"/>
      <w:pPr>
        <w:tabs>
          <w:tab w:val="num" w:pos="360"/>
        </w:tabs>
        <w:ind w:left="360" w:hanging="360"/>
      </w:pPr>
      <w:rPr>
        <w:rFonts w:hint="default"/>
      </w:rPr>
    </w:lvl>
    <w:lvl w:ilvl="1">
      <w:start w:val="1"/>
      <w:numFmt w:val="decimal"/>
      <w:lvlText w:val="Article %1.%2"/>
      <w:lvlJc w:val="left"/>
      <w:pPr>
        <w:tabs>
          <w:tab w:val="num" w:pos="792"/>
        </w:tabs>
        <w:ind w:left="792" w:hanging="432"/>
      </w:pPr>
      <w:rPr>
        <w:rFonts w:ascii="Arial" w:hAnsi="Arial" w:hint="default"/>
        <w:b/>
        <w:i/>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034D4F02"/>
    <w:multiLevelType w:val="hybridMultilevel"/>
    <w:tmpl w:val="ACF83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079461B1"/>
    <w:multiLevelType w:val="hybridMultilevel"/>
    <w:tmpl w:val="9222A7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0C8D226D"/>
    <w:multiLevelType w:val="multilevel"/>
    <w:tmpl w:val="4F62E918"/>
    <w:lvl w:ilvl="0">
      <w:start w:val="1"/>
      <w:numFmt w:val="decimal"/>
      <w:pStyle w:val="Style2"/>
      <w:lvlText w:val="Article %1."/>
      <w:lvlJc w:val="left"/>
      <w:pPr>
        <w:tabs>
          <w:tab w:val="num" w:pos="1440"/>
        </w:tabs>
        <w:ind w:left="0" w:firstLine="0"/>
      </w:pPr>
      <w:rPr>
        <w:rFonts w:hint="default"/>
      </w:rPr>
    </w:lvl>
    <w:lvl w:ilvl="1">
      <w:start w:val="1"/>
      <w:numFmt w:val="none"/>
      <w:isLgl/>
      <w:lvlText w:val="Article %1.1"/>
      <w:lvlJc w:val="left"/>
      <w:pPr>
        <w:tabs>
          <w:tab w:val="num" w:pos="1080"/>
        </w:tabs>
        <w:ind w:left="0" w:firstLine="0"/>
      </w:pPr>
      <w:rPr>
        <w:rFonts w:ascii="Arial" w:hAnsi="Arial" w:hint="default"/>
        <w:b w:val="0"/>
        <w:i/>
        <w:sz w:val="22"/>
        <w:szCs w:val="22"/>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0D9416E6"/>
    <w:multiLevelType w:val="hybridMultilevel"/>
    <w:tmpl w:val="9F38CD6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12D8113F"/>
    <w:multiLevelType w:val="hybridMultilevel"/>
    <w:tmpl w:val="C73A8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1B193946"/>
    <w:multiLevelType w:val="hybridMultilevel"/>
    <w:tmpl w:val="F88CDE28"/>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1432C81"/>
    <w:multiLevelType w:val="hybridMultilevel"/>
    <w:tmpl w:val="0FB4DC54"/>
    <w:lvl w:ilvl="0" w:tplc="DF2C32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99F7632"/>
    <w:multiLevelType w:val="hybridMultilevel"/>
    <w:tmpl w:val="6C207362"/>
    <w:lvl w:ilvl="0" w:tplc="DF2C32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D746936"/>
    <w:multiLevelType w:val="hybridMultilevel"/>
    <w:tmpl w:val="1EE45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2E4F3811"/>
    <w:multiLevelType w:val="hybridMultilevel"/>
    <w:tmpl w:val="4B80C21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nsid w:val="2F5935D4"/>
    <w:multiLevelType w:val="hybridMultilevel"/>
    <w:tmpl w:val="62F25EE2"/>
    <w:lvl w:ilvl="0" w:tplc="003AFC36">
      <w:numFmt w:val="bullet"/>
      <w:lvlText w:val="-"/>
      <w:lvlJc w:val="left"/>
      <w:pPr>
        <w:tabs>
          <w:tab w:val="num" w:pos="2136"/>
        </w:tabs>
        <w:ind w:left="2136" w:hanging="360"/>
      </w:pPr>
      <w:rPr>
        <w:rFonts w:ascii="Arial" w:eastAsia="Times New Roman" w:hAnsi="Arial" w:cs="Aria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26">
    <w:nsid w:val="348E6D9A"/>
    <w:multiLevelType w:val="hybridMultilevel"/>
    <w:tmpl w:val="12DABB98"/>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nsid w:val="369F2926"/>
    <w:multiLevelType w:val="multilevel"/>
    <w:tmpl w:val="A5E83BEC"/>
    <w:lvl w:ilvl="0">
      <w:start w:val="1"/>
      <w:numFmt w:val="decimal"/>
      <w:lvlText w:val="Article %1."/>
      <w:lvlJc w:val="left"/>
      <w:pPr>
        <w:tabs>
          <w:tab w:val="num" w:pos="644"/>
        </w:tabs>
        <w:ind w:left="644" w:hanging="360"/>
      </w:pPr>
      <w:rPr>
        <w:rFonts w:ascii="Calibri" w:hAnsi="Calibri"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AE77802"/>
    <w:multiLevelType w:val="hybridMultilevel"/>
    <w:tmpl w:val="47B8C4EC"/>
    <w:lvl w:ilvl="0" w:tplc="DF2C32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E3C41B0"/>
    <w:multiLevelType w:val="hybridMultilevel"/>
    <w:tmpl w:val="388263E8"/>
    <w:lvl w:ilvl="0" w:tplc="DF2C32A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31A7DFA"/>
    <w:multiLevelType w:val="hybridMultilevel"/>
    <w:tmpl w:val="A17C9176"/>
    <w:lvl w:ilvl="0" w:tplc="D4869B8A">
      <w:start w:val="1"/>
      <w:numFmt w:val="decimal"/>
      <w:pStyle w:val="Titre1conv"/>
      <w:lvlText w:val="Article %1."/>
      <w:lvlJc w:val="left"/>
      <w:pPr>
        <w:tabs>
          <w:tab w:val="num" w:pos="644"/>
        </w:tabs>
        <w:ind w:left="64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nsid w:val="434D24AA"/>
    <w:multiLevelType w:val="hybridMultilevel"/>
    <w:tmpl w:val="ACEAF72C"/>
    <w:lvl w:ilvl="0" w:tplc="DF2C32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51D1F4F"/>
    <w:multiLevelType w:val="multilevel"/>
    <w:tmpl w:val="A37096FA"/>
    <w:lvl w:ilvl="0">
      <w:start w:val="1"/>
      <w:numFmt w:val="decimal"/>
      <w:lvlText w:val="%1."/>
      <w:lvlJc w:val="left"/>
      <w:pPr>
        <w:tabs>
          <w:tab w:val="num" w:pos="720"/>
        </w:tabs>
        <w:ind w:left="720" w:hanging="360"/>
      </w:pPr>
    </w:lvl>
    <w:lvl w:ilvl="1">
      <w:start w:val="2"/>
      <w:numFmt w:val="decimal"/>
      <w:isLgl/>
      <w:lvlText w:val="%1.%2."/>
      <w:lvlJc w:val="left"/>
      <w:pPr>
        <w:tabs>
          <w:tab w:val="num" w:pos="1080"/>
        </w:tabs>
        <w:ind w:left="1080" w:hanging="720"/>
      </w:pPr>
      <w:rPr>
        <w:b/>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33">
    <w:nsid w:val="4830195C"/>
    <w:multiLevelType w:val="hybridMultilevel"/>
    <w:tmpl w:val="830E3ED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4F6D5D2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nsid w:val="570C1DA6"/>
    <w:multiLevelType w:val="multilevel"/>
    <w:tmpl w:val="4A144AF2"/>
    <w:lvl w:ilvl="0">
      <w:start w:val="1"/>
      <w:numFmt w:val="decimal"/>
      <w:lvlText w:val="Article %1."/>
      <w:lvlJc w:val="left"/>
      <w:pPr>
        <w:tabs>
          <w:tab w:val="num" w:pos="0"/>
        </w:tabs>
        <w:ind w:left="0" w:hanging="360"/>
      </w:pPr>
      <w:rPr>
        <w:rFonts w:ascii="Arial" w:hAnsi="Arial"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8307351"/>
    <w:multiLevelType w:val="hybridMultilevel"/>
    <w:tmpl w:val="92880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8975405"/>
    <w:multiLevelType w:val="hybridMultilevel"/>
    <w:tmpl w:val="1DA4876E"/>
    <w:lvl w:ilvl="0" w:tplc="040C000F">
      <w:start w:val="5"/>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8">
    <w:nsid w:val="60E629A2"/>
    <w:multiLevelType w:val="hybridMultilevel"/>
    <w:tmpl w:val="FAC4D098"/>
    <w:lvl w:ilvl="0" w:tplc="62BE82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13C75CA"/>
    <w:multiLevelType w:val="hybridMultilevel"/>
    <w:tmpl w:val="4E0A59DC"/>
    <w:lvl w:ilvl="0" w:tplc="579421D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0">
    <w:nsid w:val="624C5826"/>
    <w:multiLevelType w:val="hybridMultilevel"/>
    <w:tmpl w:val="F0569BFC"/>
    <w:lvl w:ilvl="0" w:tplc="C9CE5B2C">
      <w:start w:val="1"/>
      <w:numFmt w:val="decimal"/>
      <w:lvlText w:val="%1."/>
      <w:lvlJc w:val="left"/>
      <w:pPr>
        <w:ind w:left="720" w:hanging="360"/>
      </w:pPr>
      <w:rPr>
        <w:rFonts w:ascii="Calibri" w:hAnsi="Calibri" w:hint="default"/>
        <w:b w:val="0"/>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9FC328D"/>
    <w:multiLevelType w:val="singleLevel"/>
    <w:tmpl w:val="9F80944E"/>
    <w:lvl w:ilvl="0">
      <w:start w:val="1"/>
      <w:numFmt w:val="decimal"/>
      <w:lvlText w:val="3.%1."/>
      <w:legacy w:legacy="1" w:legacySpace="0" w:legacyIndent="326"/>
      <w:lvlJc w:val="left"/>
      <w:rPr>
        <w:rFonts w:ascii="Calibri" w:hAnsi="Calibri" w:cs="Arial" w:hint="default"/>
      </w:rPr>
    </w:lvl>
  </w:abstractNum>
  <w:abstractNum w:abstractNumId="42">
    <w:nsid w:val="6A9D5753"/>
    <w:multiLevelType w:val="hybridMultilevel"/>
    <w:tmpl w:val="905A4B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E174AA2"/>
    <w:multiLevelType w:val="hybridMultilevel"/>
    <w:tmpl w:val="35F43FD0"/>
    <w:lvl w:ilvl="0" w:tplc="DEBA1F40">
      <w:start w:val="6"/>
      <w:numFmt w:val="decimal"/>
      <w:lvlText w:val="%1."/>
      <w:lvlJc w:val="left"/>
      <w:pPr>
        <w:tabs>
          <w:tab w:val="num" w:pos="720"/>
        </w:tabs>
        <w:ind w:left="720" w:hanging="360"/>
      </w:pPr>
      <w:rPr>
        <w:b/>
        <w:strike w:val="0"/>
        <w:dstrike w:val="0"/>
        <w:u w:val="none"/>
        <w:effect w:val="none"/>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4">
    <w:nsid w:val="76C65DDF"/>
    <w:multiLevelType w:val="hybridMultilevel"/>
    <w:tmpl w:val="F37A3C1E"/>
    <w:lvl w:ilvl="0" w:tplc="040C0001">
      <w:start w:val="1"/>
      <w:numFmt w:val="bullet"/>
      <w:lvlText w:val=""/>
      <w:lvlJc w:val="left"/>
      <w:pPr>
        <w:tabs>
          <w:tab w:val="num" w:pos="2160"/>
        </w:tabs>
        <w:ind w:left="21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5">
    <w:nsid w:val="7A0277D9"/>
    <w:multiLevelType w:val="hybridMultilevel"/>
    <w:tmpl w:val="9FB8E9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28"/>
  </w:num>
  <w:num w:numId="3">
    <w:abstractNumId w:val="22"/>
  </w:num>
  <w:num w:numId="4">
    <w:abstractNumId w:val="31"/>
  </w:num>
  <w:num w:numId="5">
    <w:abstractNumId w:val="21"/>
  </w:num>
  <w:num w:numId="6">
    <w:abstractNumId w:val="34"/>
  </w:num>
  <w:num w:numId="7">
    <w:abstractNumId w:val="17"/>
  </w:num>
  <w:num w:numId="8">
    <w:abstractNumId w:val="13"/>
  </w:num>
  <w:num w:numId="9">
    <w:abstractNumId w:val="14"/>
  </w:num>
  <w:num w:numId="10">
    <w:abstractNumId w:val="30"/>
  </w:num>
  <w:num w:numId="11">
    <w:abstractNumId w:val="14"/>
  </w:num>
  <w:num w:numId="12">
    <w:abstractNumId w:val="14"/>
  </w:num>
  <w:num w:numId="13">
    <w:abstractNumId w:val="14"/>
  </w:num>
  <w:num w:numId="14">
    <w:abstractNumId w:val="35"/>
  </w:num>
  <w:num w:numId="15">
    <w:abstractNumId w:val="40"/>
  </w:num>
  <w:num w:numId="16">
    <w:abstractNumId w:val="38"/>
  </w:num>
  <w:num w:numId="17">
    <w:abstractNumId w:val="27"/>
  </w:num>
  <w:num w:numId="18">
    <w:abstractNumId w:val="8"/>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10"/>
    <w:lvlOverride w:ilvl="0">
      <w:lvl w:ilvl="0">
        <w:start w:val="65535"/>
        <w:numFmt w:val="bullet"/>
        <w:lvlText w:val="■"/>
        <w:legacy w:legacy="1" w:legacySpace="0" w:legacyIndent="528"/>
        <w:lvlJc w:val="left"/>
        <w:rPr>
          <w:rFonts w:ascii="Arial" w:hAnsi="Arial" w:cs="Arial" w:hint="default"/>
        </w:rPr>
      </w:lvl>
    </w:lvlOverride>
  </w:num>
  <w:num w:numId="29">
    <w:abstractNumId w:val="41"/>
  </w:num>
  <w:num w:numId="30">
    <w:abstractNumId w:val="10"/>
    <w:lvlOverride w:ilvl="0">
      <w:lvl w:ilvl="0">
        <w:start w:val="65535"/>
        <w:numFmt w:val="bullet"/>
        <w:lvlText w:val="■"/>
        <w:legacy w:legacy="1" w:legacySpace="0" w:legacyIndent="351"/>
        <w:lvlJc w:val="left"/>
        <w:rPr>
          <w:rFonts w:ascii="Arial" w:hAnsi="Arial" w:cs="Arial" w:hint="default"/>
        </w:rPr>
      </w:lvl>
    </w:lvlOverride>
  </w:num>
  <w:num w:numId="31">
    <w:abstractNumId w:val="10"/>
    <w:lvlOverride w:ilvl="0">
      <w:lvl w:ilvl="0">
        <w:start w:val="65535"/>
        <w:numFmt w:val="bullet"/>
        <w:lvlText w:val="■"/>
        <w:legacy w:legacy="1" w:legacySpace="0" w:legacyIndent="346"/>
        <w:lvlJc w:val="left"/>
        <w:rPr>
          <w:rFonts w:ascii="Arial" w:hAnsi="Arial" w:cs="Arial" w:hint="default"/>
        </w:rPr>
      </w:lvl>
    </w:lvlOverride>
  </w:num>
  <w:num w:numId="3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3"/>
  </w:num>
  <w:num w:numId="39">
    <w:abstractNumId w:val="16"/>
  </w:num>
  <w:num w:numId="40">
    <w:abstractNumId w:val="24"/>
  </w:num>
  <w:num w:numId="41">
    <w:abstractNumId w:val="45"/>
  </w:num>
  <w:num w:numId="42">
    <w:abstractNumId w:val="19"/>
  </w:num>
  <w:num w:numId="43">
    <w:abstractNumId w:val="23"/>
  </w:num>
  <w:num w:numId="44">
    <w:abstractNumId w:val="15"/>
  </w:num>
  <w:num w:numId="45">
    <w:abstractNumId w:val="36"/>
  </w:num>
  <w:num w:numId="46">
    <w:abstractNumId w:val="42"/>
  </w:num>
  <w:num w:numId="47">
    <w:abstractNumId w:val="39"/>
  </w:num>
  <w:num w:numId="48">
    <w:abstractNumId w:val="18"/>
  </w:num>
  <w:num w:numId="49">
    <w:abstractNumId w:val="2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0"/>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8C4409"/>
    <w:rsid w:val="00000D88"/>
    <w:rsid w:val="00001283"/>
    <w:rsid w:val="00002D2E"/>
    <w:rsid w:val="00005202"/>
    <w:rsid w:val="00014CB6"/>
    <w:rsid w:val="000157C9"/>
    <w:rsid w:val="00015B01"/>
    <w:rsid w:val="00016C76"/>
    <w:rsid w:val="00021272"/>
    <w:rsid w:val="00021367"/>
    <w:rsid w:val="000213F7"/>
    <w:rsid w:val="00025A03"/>
    <w:rsid w:val="00026153"/>
    <w:rsid w:val="00032980"/>
    <w:rsid w:val="00032E5F"/>
    <w:rsid w:val="00034345"/>
    <w:rsid w:val="0003461B"/>
    <w:rsid w:val="0003550E"/>
    <w:rsid w:val="00035659"/>
    <w:rsid w:val="000369FF"/>
    <w:rsid w:val="00040E74"/>
    <w:rsid w:val="000420AF"/>
    <w:rsid w:val="000429FC"/>
    <w:rsid w:val="000526AD"/>
    <w:rsid w:val="00052E29"/>
    <w:rsid w:val="00056464"/>
    <w:rsid w:val="00061E28"/>
    <w:rsid w:val="0007068F"/>
    <w:rsid w:val="000719EA"/>
    <w:rsid w:val="000721A6"/>
    <w:rsid w:val="00090130"/>
    <w:rsid w:val="000903EE"/>
    <w:rsid w:val="00090E58"/>
    <w:rsid w:val="000A04D2"/>
    <w:rsid w:val="000A27AC"/>
    <w:rsid w:val="000A43CD"/>
    <w:rsid w:val="000A5AC2"/>
    <w:rsid w:val="000A6059"/>
    <w:rsid w:val="000A79AA"/>
    <w:rsid w:val="000B05C9"/>
    <w:rsid w:val="000B14C0"/>
    <w:rsid w:val="000B788B"/>
    <w:rsid w:val="000C17C5"/>
    <w:rsid w:val="000D143C"/>
    <w:rsid w:val="000D269B"/>
    <w:rsid w:val="000D60D4"/>
    <w:rsid w:val="000E69F4"/>
    <w:rsid w:val="000F1E3C"/>
    <w:rsid w:val="000F37CF"/>
    <w:rsid w:val="000F4847"/>
    <w:rsid w:val="000F5D18"/>
    <w:rsid w:val="001045FC"/>
    <w:rsid w:val="00105F5A"/>
    <w:rsid w:val="00106065"/>
    <w:rsid w:val="00107AF9"/>
    <w:rsid w:val="00110484"/>
    <w:rsid w:val="00114277"/>
    <w:rsid w:val="001145E7"/>
    <w:rsid w:val="0011677E"/>
    <w:rsid w:val="00117597"/>
    <w:rsid w:val="00121A59"/>
    <w:rsid w:val="001303BC"/>
    <w:rsid w:val="001313C0"/>
    <w:rsid w:val="00137F03"/>
    <w:rsid w:val="00141BE2"/>
    <w:rsid w:val="001460B1"/>
    <w:rsid w:val="00153097"/>
    <w:rsid w:val="00153AC6"/>
    <w:rsid w:val="00157405"/>
    <w:rsid w:val="00157B39"/>
    <w:rsid w:val="00160CB3"/>
    <w:rsid w:val="00164576"/>
    <w:rsid w:val="00173219"/>
    <w:rsid w:val="00173FB0"/>
    <w:rsid w:val="0017615D"/>
    <w:rsid w:val="0017670E"/>
    <w:rsid w:val="0017695C"/>
    <w:rsid w:val="00181A39"/>
    <w:rsid w:val="00186F5B"/>
    <w:rsid w:val="00190195"/>
    <w:rsid w:val="001924FD"/>
    <w:rsid w:val="00194D42"/>
    <w:rsid w:val="001955C4"/>
    <w:rsid w:val="00195615"/>
    <w:rsid w:val="001B25EF"/>
    <w:rsid w:val="001B36C4"/>
    <w:rsid w:val="001B6722"/>
    <w:rsid w:val="001B7A3D"/>
    <w:rsid w:val="001C35DC"/>
    <w:rsid w:val="001C3773"/>
    <w:rsid w:val="001C70E1"/>
    <w:rsid w:val="001D1284"/>
    <w:rsid w:val="001D31F9"/>
    <w:rsid w:val="001D4E46"/>
    <w:rsid w:val="001E4190"/>
    <w:rsid w:val="001E4290"/>
    <w:rsid w:val="001E64F3"/>
    <w:rsid w:val="001F286B"/>
    <w:rsid w:val="001F61A9"/>
    <w:rsid w:val="001F7D2D"/>
    <w:rsid w:val="0020013C"/>
    <w:rsid w:val="00200288"/>
    <w:rsid w:val="00201E72"/>
    <w:rsid w:val="00202F15"/>
    <w:rsid w:val="0021106F"/>
    <w:rsid w:val="00211E34"/>
    <w:rsid w:val="002154C0"/>
    <w:rsid w:val="002168E9"/>
    <w:rsid w:val="00225CAC"/>
    <w:rsid w:val="00227D11"/>
    <w:rsid w:val="00230870"/>
    <w:rsid w:val="002311C8"/>
    <w:rsid w:val="00232C92"/>
    <w:rsid w:val="00234649"/>
    <w:rsid w:val="002369A9"/>
    <w:rsid w:val="002413B9"/>
    <w:rsid w:val="0024285F"/>
    <w:rsid w:val="00244890"/>
    <w:rsid w:val="0024514F"/>
    <w:rsid w:val="00245715"/>
    <w:rsid w:val="00247481"/>
    <w:rsid w:val="00247FE6"/>
    <w:rsid w:val="0025402C"/>
    <w:rsid w:val="00254682"/>
    <w:rsid w:val="00260473"/>
    <w:rsid w:val="00264D9F"/>
    <w:rsid w:val="002706FE"/>
    <w:rsid w:val="0027300F"/>
    <w:rsid w:val="00275165"/>
    <w:rsid w:val="00277DB7"/>
    <w:rsid w:val="00282835"/>
    <w:rsid w:val="002848A6"/>
    <w:rsid w:val="00287CA4"/>
    <w:rsid w:val="00293C33"/>
    <w:rsid w:val="002955EA"/>
    <w:rsid w:val="00295613"/>
    <w:rsid w:val="00297004"/>
    <w:rsid w:val="002A1908"/>
    <w:rsid w:val="002A206F"/>
    <w:rsid w:val="002A466A"/>
    <w:rsid w:val="002A4B61"/>
    <w:rsid w:val="002A4CE9"/>
    <w:rsid w:val="002A6C9D"/>
    <w:rsid w:val="002B27A8"/>
    <w:rsid w:val="002C3582"/>
    <w:rsid w:val="002C3DD2"/>
    <w:rsid w:val="002C7A1D"/>
    <w:rsid w:val="002D164A"/>
    <w:rsid w:val="002D2363"/>
    <w:rsid w:val="002D66D6"/>
    <w:rsid w:val="002E018C"/>
    <w:rsid w:val="002E7625"/>
    <w:rsid w:val="002E7B5F"/>
    <w:rsid w:val="002E7D3B"/>
    <w:rsid w:val="002F2687"/>
    <w:rsid w:val="002F56E1"/>
    <w:rsid w:val="0030119F"/>
    <w:rsid w:val="00304409"/>
    <w:rsid w:val="00307E75"/>
    <w:rsid w:val="00312FC7"/>
    <w:rsid w:val="003141E4"/>
    <w:rsid w:val="00314A25"/>
    <w:rsid w:val="0031622D"/>
    <w:rsid w:val="00317F0A"/>
    <w:rsid w:val="00320101"/>
    <w:rsid w:val="00320C5B"/>
    <w:rsid w:val="00323802"/>
    <w:rsid w:val="00326829"/>
    <w:rsid w:val="003326F8"/>
    <w:rsid w:val="00334035"/>
    <w:rsid w:val="003360AD"/>
    <w:rsid w:val="00347317"/>
    <w:rsid w:val="003500CC"/>
    <w:rsid w:val="00354D28"/>
    <w:rsid w:val="003607E1"/>
    <w:rsid w:val="00361342"/>
    <w:rsid w:val="00363E6D"/>
    <w:rsid w:val="00370366"/>
    <w:rsid w:val="003749DF"/>
    <w:rsid w:val="00375D43"/>
    <w:rsid w:val="003801AE"/>
    <w:rsid w:val="00382886"/>
    <w:rsid w:val="003845C2"/>
    <w:rsid w:val="00384F1C"/>
    <w:rsid w:val="00385E3C"/>
    <w:rsid w:val="0038732B"/>
    <w:rsid w:val="0039023A"/>
    <w:rsid w:val="003927FE"/>
    <w:rsid w:val="0039533E"/>
    <w:rsid w:val="00396FFF"/>
    <w:rsid w:val="003A2F87"/>
    <w:rsid w:val="003A4DAF"/>
    <w:rsid w:val="003A54CC"/>
    <w:rsid w:val="003A7AB5"/>
    <w:rsid w:val="003A7FA4"/>
    <w:rsid w:val="003B0AB5"/>
    <w:rsid w:val="003B77AF"/>
    <w:rsid w:val="003C1921"/>
    <w:rsid w:val="003C42F1"/>
    <w:rsid w:val="003C5D28"/>
    <w:rsid w:val="003C7866"/>
    <w:rsid w:val="003D161E"/>
    <w:rsid w:val="003F0C3C"/>
    <w:rsid w:val="003F5BDD"/>
    <w:rsid w:val="003F7A27"/>
    <w:rsid w:val="00400221"/>
    <w:rsid w:val="0040102D"/>
    <w:rsid w:val="004033B1"/>
    <w:rsid w:val="00407AFD"/>
    <w:rsid w:val="004115CC"/>
    <w:rsid w:val="0042308E"/>
    <w:rsid w:val="004236BF"/>
    <w:rsid w:val="00426956"/>
    <w:rsid w:val="00430DF1"/>
    <w:rsid w:val="0043480D"/>
    <w:rsid w:val="00444EBC"/>
    <w:rsid w:val="0044538E"/>
    <w:rsid w:val="004504D9"/>
    <w:rsid w:val="004544D2"/>
    <w:rsid w:val="0045472A"/>
    <w:rsid w:val="0045478D"/>
    <w:rsid w:val="00454B92"/>
    <w:rsid w:val="00477485"/>
    <w:rsid w:val="004824B7"/>
    <w:rsid w:val="00482B6B"/>
    <w:rsid w:val="004849BF"/>
    <w:rsid w:val="00490703"/>
    <w:rsid w:val="00493A4D"/>
    <w:rsid w:val="00497706"/>
    <w:rsid w:val="004A4525"/>
    <w:rsid w:val="004A52A3"/>
    <w:rsid w:val="004B5CDF"/>
    <w:rsid w:val="004C49CC"/>
    <w:rsid w:val="004C524C"/>
    <w:rsid w:val="004D4896"/>
    <w:rsid w:val="004D5AC5"/>
    <w:rsid w:val="004E0991"/>
    <w:rsid w:val="004E0EBB"/>
    <w:rsid w:val="004E6B88"/>
    <w:rsid w:val="004F185C"/>
    <w:rsid w:val="004F24AE"/>
    <w:rsid w:val="004F5B4B"/>
    <w:rsid w:val="005006B0"/>
    <w:rsid w:val="00502D2E"/>
    <w:rsid w:val="0050413F"/>
    <w:rsid w:val="00511026"/>
    <w:rsid w:val="00521AF5"/>
    <w:rsid w:val="00525501"/>
    <w:rsid w:val="00550974"/>
    <w:rsid w:val="00553796"/>
    <w:rsid w:val="00556709"/>
    <w:rsid w:val="00563C0B"/>
    <w:rsid w:val="00570EE1"/>
    <w:rsid w:val="00573666"/>
    <w:rsid w:val="00574263"/>
    <w:rsid w:val="00574A19"/>
    <w:rsid w:val="00575D55"/>
    <w:rsid w:val="005764CE"/>
    <w:rsid w:val="00576B43"/>
    <w:rsid w:val="005775A4"/>
    <w:rsid w:val="005776A3"/>
    <w:rsid w:val="0057780E"/>
    <w:rsid w:val="00582D60"/>
    <w:rsid w:val="00584A94"/>
    <w:rsid w:val="00584A9E"/>
    <w:rsid w:val="0059703F"/>
    <w:rsid w:val="005A121E"/>
    <w:rsid w:val="005A15CE"/>
    <w:rsid w:val="005A2776"/>
    <w:rsid w:val="005A396B"/>
    <w:rsid w:val="005A750A"/>
    <w:rsid w:val="005C095C"/>
    <w:rsid w:val="005C3D53"/>
    <w:rsid w:val="005D0E72"/>
    <w:rsid w:val="005D124C"/>
    <w:rsid w:val="005D2432"/>
    <w:rsid w:val="005D30FA"/>
    <w:rsid w:val="005D325B"/>
    <w:rsid w:val="005D344F"/>
    <w:rsid w:val="005D6AF8"/>
    <w:rsid w:val="005D75B5"/>
    <w:rsid w:val="005E01EA"/>
    <w:rsid w:val="005E1760"/>
    <w:rsid w:val="005E1F5E"/>
    <w:rsid w:val="005E2FE0"/>
    <w:rsid w:val="005F4798"/>
    <w:rsid w:val="00605619"/>
    <w:rsid w:val="00611929"/>
    <w:rsid w:val="0061309C"/>
    <w:rsid w:val="006134D8"/>
    <w:rsid w:val="006142B5"/>
    <w:rsid w:val="00620579"/>
    <w:rsid w:val="006215FD"/>
    <w:rsid w:val="00622636"/>
    <w:rsid w:val="006234C4"/>
    <w:rsid w:val="00627C0C"/>
    <w:rsid w:val="0063052E"/>
    <w:rsid w:val="006345FD"/>
    <w:rsid w:val="006357A1"/>
    <w:rsid w:val="00637253"/>
    <w:rsid w:val="0064072F"/>
    <w:rsid w:val="00641FAE"/>
    <w:rsid w:val="0064790C"/>
    <w:rsid w:val="006652BC"/>
    <w:rsid w:val="006672FD"/>
    <w:rsid w:val="00671078"/>
    <w:rsid w:val="00681348"/>
    <w:rsid w:val="00681633"/>
    <w:rsid w:val="00693847"/>
    <w:rsid w:val="006957FD"/>
    <w:rsid w:val="00697368"/>
    <w:rsid w:val="00697606"/>
    <w:rsid w:val="006A2543"/>
    <w:rsid w:val="006A2B89"/>
    <w:rsid w:val="006B1D10"/>
    <w:rsid w:val="006B203F"/>
    <w:rsid w:val="006B3B3B"/>
    <w:rsid w:val="006C096C"/>
    <w:rsid w:val="006C4C3E"/>
    <w:rsid w:val="006C4EE0"/>
    <w:rsid w:val="006C55B3"/>
    <w:rsid w:val="006D0317"/>
    <w:rsid w:val="006E15DA"/>
    <w:rsid w:val="006E41DD"/>
    <w:rsid w:val="006E4C5C"/>
    <w:rsid w:val="006E6534"/>
    <w:rsid w:val="006F06EC"/>
    <w:rsid w:val="006F14BF"/>
    <w:rsid w:val="006F1A53"/>
    <w:rsid w:val="006F2B0D"/>
    <w:rsid w:val="0070303C"/>
    <w:rsid w:val="00706339"/>
    <w:rsid w:val="00706D85"/>
    <w:rsid w:val="00710D5B"/>
    <w:rsid w:val="00711518"/>
    <w:rsid w:val="007176DF"/>
    <w:rsid w:val="007226AD"/>
    <w:rsid w:val="00730EB4"/>
    <w:rsid w:val="00731CBC"/>
    <w:rsid w:val="0073210E"/>
    <w:rsid w:val="007431F4"/>
    <w:rsid w:val="007432A3"/>
    <w:rsid w:val="007472DC"/>
    <w:rsid w:val="00750694"/>
    <w:rsid w:val="00754990"/>
    <w:rsid w:val="00754F7E"/>
    <w:rsid w:val="00756CF7"/>
    <w:rsid w:val="00757520"/>
    <w:rsid w:val="0076071E"/>
    <w:rsid w:val="00760D3C"/>
    <w:rsid w:val="0076551C"/>
    <w:rsid w:val="00766D15"/>
    <w:rsid w:val="007730F8"/>
    <w:rsid w:val="00775046"/>
    <w:rsid w:val="00777867"/>
    <w:rsid w:val="007819A1"/>
    <w:rsid w:val="00783995"/>
    <w:rsid w:val="00783EC3"/>
    <w:rsid w:val="007844D4"/>
    <w:rsid w:val="007849B3"/>
    <w:rsid w:val="00793242"/>
    <w:rsid w:val="00793586"/>
    <w:rsid w:val="00794564"/>
    <w:rsid w:val="007A2855"/>
    <w:rsid w:val="007A4DC3"/>
    <w:rsid w:val="007A5947"/>
    <w:rsid w:val="007B2E95"/>
    <w:rsid w:val="007B32E8"/>
    <w:rsid w:val="007B40E4"/>
    <w:rsid w:val="007C0F27"/>
    <w:rsid w:val="007C7A3B"/>
    <w:rsid w:val="007D6EE3"/>
    <w:rsid w:val="007D7F83"/>
    <w:rsid w:val="007E17A2"/>
    <w:rsid w:val="007F340B"/>
    <w:rsid w:val="00800BAF"/>
    <w:rsid w:val="0080236C"/>
    <w:rsid w:val="0080582C"/>
    <w:rsid w:val="00805985"/>
    <w:rsid w:val="0080721D"/>
    <w:rsid w:val="00811455"/>
    <w:rsid w:val="00811883"/>
    <w:rsid w:val="008120A8"/>
    <w:rsid w:val="00813F64"/>
    <w:rsid w:val="00816E91"/>
    <w:rsid w:val="0081742F"/>
    <w:rsid w:val="0082095B"/>
    <w:rsid w:val="00820D9F"/>
    <w:rsid w:val="00825E44"/>
    <w:rsid w:val="00830529"/>
    <w:rsid w:val="00833147"/>
    <w:rsid w:val="0083487A"/>
    <w:rsid w:val="0084610C"/>
    <w:rsid w:val="00854C7C"/>
    <w:rsid w:val="008569F8"/>
    <w:rsid w:val="00860A51"/>
    <w:rsid w:val="00863DC5"/>
    <w:rsid w:val="00864399"/>
    <w:rsid w:val="00865DCD"/>
    <w:rsid w:val="00867D5A"/>
    <w:rsid w:val="00870B93"/>
    <w:rsid w:val="00871982"/>
    <w:rsid w:val="0088060F"/>
    <w:rsid w:val="00881B62"/>
    <w:rsid w:val="00882502"/>
    <w:rsid w:val="00886791"/>
    <w:rsid w:val="00887BD7"/>
    <w:rsid w:val="008A0C1D"/>
    <w:rsid w:val="008B3AC4"/>
    <w:rsid w:val="008B3ACC"/>
    <w:rsid w:val="008C3AF7"/>
    <w:rsid w:val="008C4409"/>
    <w:rsid w:val="008D007E"/>
    <w:rsid w:val="008D46A1"/>
    <w:rsid w:val="008E366A"/>
    <w:rsid w:val="008E4394"/>
    <w:rsid w:val="008F06F1"/>
    <w:rsid w:val="008F6175"/>
    <w:rsid w:val="00903418"/>
    <w:rsid w:val="009044C8"/>
    <w:rsid w:val="00905691"/>
    <w:rsid w:val="00905FA9"/>
    <w:rsid w:val="00907E70"/>
    <w:rsid w:val="0091351E"/>
    <w:rsid w:val="009333CF"/>
    <w:rsid w:val="00937B00"/>
    <w:rsid w:val="0094187F"/>
    <w:rsid w:val="009426CF"/>
    <w:rsid w:val="00950F3C"/>
    <w:rsid w:val="009519FA"/>
    <w:rsid w:val="00951E01"/>
    <w:rsid w:val="009534E5"/>
    <w:rsid w:val="009537FE"/>
    <w:rsid w:val="0095403A"/>
    <w:rsid w:val="0096189C"/>
    <w:rsid w:val="00964788"/>
    <w:rsid w:val="009654FC"/>
    <w:rsid w:val="00970131"/>
    <w:rsid w:val="009712DA"/>
    <w:rsid w:val="00984E16"/>
    <w:rsid w:val="00985203"/>
    <w:rsid w:val="00986780"/>
    <w:rsid w:val="00996275"/>
    <w:rsid w:val="009A0CB9"/>
    <w:rsid w:val="009A54FC"/>
    <w:rsid w:val="009B068B"/>
    <w:rsid w:val="009B2C51"/>
    <w:rsid w:val="009B6B35"/>
    <w:rsid w:val="009C0510"/>
    <w:rsid w:val="009C28B2"/>
    <w:rsid w:val="009C2AA8"/>
    <w:rsid w:val="009C59FD"/>
    <w:rsid w:val="009D1A47"/>
    <w:rsid w:val="009D6A76"/>
    <w:rsid w:val="009D7CD4"/>
    <w:rsid w:val="009E14E8"/>
    <w:rsid w:val="009E3D64"/>
    <w:rsid w:val="009F00FE"/>
    <w:rsid w:val="009F0103"/>
    <w:rsid w:val="009F3782"/>
    <w:rsid w:val="009F7431"/>
    <w:rsid w:val="00A00C16"/>
    <w:rsid w:val="00A053AB"/>
    <w:rsid w:val="00A055A9"/>
    <w:rsid w:val="00A12E10"/>
    <w:rsid w:val="00A12F98"/>
    <w:rsid w:val="00A13121"/>
    <w:rsid w:val="00A16799"/>
    <w:rsid w:val="00A17E7B"/>
    <w:rsid w:val="00A23278"/>
    <w:rsid w:val="00A23897"/>
    <w:rsid w:val="00A239FD"/>
    <w:rsid w:val="00A40C07"/>
    <w:rsid w:val="00A42DA6"/>
    <w:rsid w:val="00A43444"/>
    <w:rsid w:val="00A4402D"/>
    <w:rsid w:val="00A50BED"/>
    <w:rsid w:val="00A5389C"/>
    <w:rsid w:val="00A54A6D"/>
    <w:rsid w:val="00A54E1C"/>
    <w:rsid w:val="00A553CE"/>
    <w:rsid w:val="00A620E7"/>
    <w:rsid w:val="00A65650"/>
    <w:rsid w:val="00A71558"/>
    <w:rsid w:val="00A71E18"/>
    <w:rsid w:val="00A77062"/>
    <w:rsid w:val="00A85FFE"/>
    <w:rsid w:val="00A92047"/>
    <w:rsid w:val="00A92EE8"/>
    <w:rsid w:val="00A975A5"/>
    <w:rsid w:val="00AA0FBD"/>
    <w:rsid w:val="00AA43B3"/>
    <w:rsid w:val="00AB00F7"/>
    <w:rsid w:val="00AB2AE3"/>
    <w:rsid w:val="00AB5BA9"/>
    <w:rsid w:val="00AB5C31"/>
    <w:rsid w:val="00AC62D4"/>
    <w:rsid w:val="00AD1DE5"/>
    <w:rsid w:val="00AD3C86"/>
    <w:rsid w:val="00AE19EB"/>
    <w:rsid w:val="00AE531B"/>
    <w:rsid w:val="00AE5491"/>
    <w:rsid w:val="00AF04F6"/>
    <w:rsid w:val="00AF0FC0"/>
    <w:rsid w:val="00AF1FF8"/>
    <w:rsid w:val="00AF3373"/>
    <w:rsid w:val="00AF7587"/>
    <w:rsid w:val="00B0282A"/>
    <w:rsid w:val="00B04B9B"/>
    <w:rsid w:val="00B078AC"/>
    <w:rsid w:val="00B07DDC"/>
    <w:rsid w:val="00B07DF8"/>
    <w:rsid w:val="00B12677"/>
    <w:rsid w:val="00B12E37"/>
    <w:rsid w:val="00B130C1"/>
    <w:rsid w:val="00B13A13"/>
    <w:rsid w:val="00B1635F"/>
    <w:rsid w:val="00B21A5A"/>
    <w:rsid w:val="00B228F0"/>
    <w:rsid w:val="00B25F86"/>
    <w:rsid w:val="00B308D1"/>
    <w:rsid w:val="00B30B96"/>
    <w:rsid w:val="00B311B2"/>
    <w:rsid w:val="00B332D3"/>
    <w:rsid w:val="00B42C4D"/>
    <w:rsid w:val="00B4464B"/>
    <w:rsid w:val="00B452A0"/>
    <w:rsid w:val="00B45873"/>
    <w:rsid w:val="00B46FF1"/>
    <w:rsid w:val="00B601B7"/>
    <w:rsid w:val="00B6099F"/>
    <w:rsid w:val="00B609FB"/>
    <w:rsid w:val="00B61B33"/>
    <w:rsid w:val="00B61FA5"/>
    <w:rsid w:val="00B62385"/>
    <w:rsid w:val="00B65CE0"/>
    <w:rsid w:val="00B66F9D"/>
    <w:rsid w:val="00B679F4"/>
    <w:rsid w:val="00B745C4"/>
    <w:rsid w:val="00B74751"/>
    <w:rsid w:val="00B8331E"/>
    <w:rsid w:val="00B93B80"/>
    <w:rsid w:val="00B97AAC"/>
    <w:rsid w:val="00BA1129"/>
    <w:rsid w:val="00BA190F"/>
    <w:rsid w:val="00BA39A0"/>
    <w:rsid w:val="00BA4F09"/>
    <w:rsid w:val="00BA670F"/>
    <w:rsid w:val="00BA7380"/>
    <w:rsid w:val="00BA79A7"/>
    <w:rsid w:val="00BB1A01"/>
    <w:rsid w:val="00BB3E03"/>
    <w:rsid w:val="00BB7940"/>
    <w:rsid w:val="00BC13CD"/>
    <w:rsid w:val="00BC2950"/>
    <w:rsid w:val="00BC610C"/>
    <w:rsid w:val="00BC7687"/>
    <w:rsid w:val="00BD1DF0"/>
    <w:rsid w:val="00BD1E34"/>
    <w:rsid w:val="00BD4197"/>
    <w:rsid w:val="00BD461E"/>
    <w:rsid w:val="00BF1A89"/>
    <w:rsid w:val="00BF6D4C"/>
    <w:rsid w:val="00BF7363"/>
    <w:rsid w:val="00C03C8B"/>
    <w:rsid w:val="00C05696"/>
    <w:rsid w:val="00C1143F"/>
    <w:rsid w:val="00C1267F"/>
    <w:rsid w:val="00C12879"/>
    <w:rsid w:val="00C14975"/>
    <w:rsid w:val="00C15A7A"/>
    <w:rsid w:val="00C213A1"/>
    <w:rsid w:val="00C213D7"/>
    <w:rsid w:val="00C21D3B"/>
    <w:rsid w:val="00C26D4C"/>
    <w:rsid w:val="00C3279C"/>
    <w:rsid w:val="00C3561F"/>
    <w:rsid w:val="00C512F5"/>
    <w:rsid w:val="00C62A15"/>
    <w:rsid w:val="00C62E6E"/>
    <w:rsid w:val="00C638FE"/>
    <w:rsid w:val="00C64B6A"/>
    <w:rsid w:val="00C65CEC"/>
    <w:rsid w:val="00C72025"/>
    <w:rsid w:val="00C7487F"/>
    <w:rsid w:val="00C82DC7"/>
    <w:rsid w:val="00C83B5A"/>
    <w:rsid w:val="00C87101"/>
    <w:rsid w:val="00CA13B8"/>
    <w:rsid w:val="00CA45CB"/>
    <w:rsid w:val="00CA51BD"/>
    <w:rsid w:val="00CA6B23"/>
    <w:rsid w:val="00CB1B23"/>
    <w:rsid w:val="00CB57A7"/>
    <w:rsid w:val="00CC4084"/>
    <w:rsid w:val="00CC4EAD"/>
    <w:rsid w:val="00CC52E2"/>
    <w:rsid w:val="00CD0950"/>
    <w:rsid w:val="00CD118E"/>
    <w:rsid w:val="00CD66BC"/>
    <w:rsid w:val="00CE07FF"/>
    <w:rsid w:val="00CE1760"/>
    <w:rsid w:val="00CE2A9C"/>
    <w:rsid w:val="00CE7043"/>
    <w:rsid w:val="00CF1743"/>
    <w:rsid w:val="00CF2CF8"/>
    <w:rsid w:val="00D005EE"/>
    <w:rsid w:val="00D03224"/>
    <w:rsid w:val="00D040F7"/>
    <w:rsid w:val="00D050FC"/>
    <w:rsid w:val="00D06828"/>
    <w:rsid w:val="00D15D44"/>
    <w:rsid w:val="00D15DBF"/>
    <w:rsid w:val="00D22684"/>
    <w:rsid w:val="00D23FB0"/>
    <w:rsid w:val="00D3305C"/>
    <w:rsid w:val="00D33B0B"/>
    <w:rsid w:val="00D34066"/>
    <w:rsid w:val="00D34EA0"/>
    <w:rsid w:val="00D37BFB"/>
    <w:rsid w:val="00D425FB"/>
    <w:rsid w:val="00D433F4"/>
    <w:rsid w:val="00D505B7"/>
    <w:rsid w:val="00D50A58"/>
    <w:rsid w:val="00D50BF4"/>
    <w:rsid w:val="00D51C7F"/>
    <w:rsid w:val="00D52542"/>
    <w:rsid w:val="00D52899"/>
    <w:rsid w:val="00D53250"/>
    <w:rsid w:val="00D5543D"/>
    <w:rsid w:val="00D56ABE"/>
    <w:rsid w:val="00D57BBE"/>
    <w:rsid w:val="00D57CFA"/>
    <w:rsid w:val="00D629AD"/>
    <w:rsid w:val="00D644C1"/>
    <w:rsid w:val="00D776AC"/>
    <w:rsid w:val="00D83D01"/>
    <w:rsid w:val="00D83F86"/>
    <w:rsid w:val="00D90B2E"/>
    <w:rsid w:val="00D92B66"/>
    <w:rsid w:val="00D92EBC"/>
    <w:rsid w:val="00D93A3B"/>
    <w:rsid w:val="00DA0580"/>
    <w:rsid w:val="00DA0641"/>
    <w:rsid w:val="00DA14BD"/>
    <w:rsid w:val="00DA21FC"/>
    <w:rsid w:val="00DA45B8"/>
    <w:rsid w:val="00DA6F28"/>
    <w:rsid w:val="00DC001B"/>
    <w:rsid w:val="00DC186C"/>
    <w:rsid w:val="00DC49EF"/>
    <w:rsid w:val="00DC64FD"/>
    <w:rsid w:val="00DD1934"/>
    <w:rsid w:val="00DD38DC"/>
    <w:rsid w:val="00DD4712"/>
    <w:rsid w:val="00DE06A1"/>
    <w:rsid w:val="00DE2866"/>
    <w:rsid w:val="00DE28EA"/>
    <w:rsid w:val="00DE5863"/>
    <w:rsid w:val="00DF154D"/>
    <w:rsid w:val="00DF38C9"/>
    <w:rsid w:val="00DF3B21"/>
    <w:rsid w:val="00DF5A08"/>
    <w:rsid w:val="00E014CB"/>
    <w:rsid w:val="00E02F6F"/>
    <w:rsid w:val="00E11100"/>
    <w:rsid w:val="00E14846"/>
    <w:rsid w:val="00E209CC"/>
    <w:rsid w:val="00E20A32"/>
    <w:rsid w:val="00E31749"/>
    <w:rsid w:val="00E3178A"/>
    <w:rsid w:val="00E34F36"/>
    <w:rsid w:val="00E37827"/>
    <w:rsid w:val="00E44EEA"/>
    <w:rsid w:val="00E64924"/>
    <w:rsid w:val="00E7162A"/>
    <w:rsid w:val="00E71EF8"/>
    <w:rsid w:val="00E75E28"/>
    <w:rsid w:val="00E76EF9"/>
    <w:rsid w:val="00E811C1"/>
    <w:rsid w:val="00E82583"/>
    <w:rsid w:val="00E8309B"/>
    <w:rsid w:val="00E90EF6"/>
    <w:rsid w:val="00E957B0"/>
    <w:rsid w:val="00E97CED"/>
    <w:rsid w:val="00EA36DB"/>
    <w:rsid w:val="00EA5D84"/>
    <w:rsid w:val="00EA79A7"/>
    <w:rsid w:val="00EB2CD2"/>
    <w:rsid w:val="00EB4558"/>
    <w:rsid w:val="00EB5D48"/>
    <w:rsid w:val="00EB66AB"/>
    <w:rsid w:val="00EC016A"/>
    <w:rsid w:val="00ED0843"/>
    <w:rsid w:val="00ED4410"/>
    <w:rsid w:val="00ED4F01"/>
    <w:rsid w:val="00ED507C"/>
    <w:rsid w:val="00ED5CB8"/>
    <w:rsid w:val="00ED6BC0"/>
    <w:rsid w:val="00EE593C"/>
    <w:rsid w:val="00EE7A28"/>
    <w:rsid w:val="00EF3106"/>
    <w:rsid w:val="00EF3C5E"/>
    <w:rsid w:val="00EF7AC9"/>
    <w:rsid w:val="00EF7E1C"/>
    <w:rsid w:val="00F00759"/>
    <w:rsid w:val="00F0220E"/>
    <w:rsid w:val="00F077AC"/>
    <w:rsid w:val="00F07930"/>
    <w:rsid w:val="00F130CA"/>
    <w:rsid w:val="00F14EF6"/>
    <w:rsid w:val="00F2071B"/>
    <w:rsid w:val="00F30700"/>
    <w:rsid w:val="00F31F1D"/>
    <w:rsid w:val="00F3292E"/>
    <w:rsid w:val="00F336D4"/>
    <w:rsid w:val="00F3639C"/>
    <w:rsid w:val="00F36406"/>
    <w:rsid w:val="00F445C4"/>
    <w:rsid w:val="00F5555E"/>
    <w:rsid w:val="00F63112"/>
    <w:rsid w:val="00F72458"/>
    <w:rsid w:val="00F72B48"/>
    <w:rsid w:val="00F75599"/>
    <w:rsid w:val="00F75CAF"/>
    <w:rsid w:val="00F766FB"/>
    <w:rsid w:val="00F81DDB"/>
    <w:rsid w:val="00F823B3"/>
    <w:rsid w:val="00F830CB"/>
    <w:rsid w:val="00F925F7"/>
    <w:rsid w:val="00F975F6"/>
    <w:rsid w:val="00FA200C"/>
    <w:rsid w:val="00FA564E"/>
    <w:rsid w:val="00FA5AE6"/>
    <w:rsid w:val="00FA5EC9"/>
    <w:rsid w:val="00FA695D"/>
    <w:rsid w:val="00FB1562"/>
    <w:rsid w:val="00FB58D3"/>
    <w:rsid w:val="00FB713B"/>
    <w:rsid w:val="00FB7687"/>
    <w:rsid w:val="00FC1D12"/>
    <w:rsid w:val="00FC65D4"/>
    <w:rsid w:val="00FD37B4"/>
    <w:rsid w:val="00FD4202"/>
    <w:rsid w:val="00FD4735"/>
    <w:rsid w:val="00FD6E64"/>
    <w:rsid w:val="00FE4DEF"/>
    <w:rsid w:val="00FE7195"/>
    <w:rsid w:val="00FF0EF7"/>
    <w:rsid w:val="00FF26B0"/>
    <w:rsid w:val="00FF6664"/>
    <w:rsid w:val="00FF70A1"/>
    <w:rsid w:val="00FF78EC"/>
  </w:rsids>
  <m:mathPr>
    <m:mathFont m:val="Impact"/>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Outline List 3"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F28"/>
    <w:pPr>
      <w:spacing w:after="200" w:line="276" w:lineRule="auto"/>
    </w:pPr>
    <w:rPr>
      <w:sz w:val="22"/>
      <w:szCs w:val="22"/>
      <w:lang w:eastAsia="en-US"/>
    </w:rPr>
  </w:style>
  <w:style w:type="paragraph" w:styleId="Titre1">
    <w:name w:val="heading 1"/>
    <w:basedOn w:val="Normal"/>
    <w:next w:val="Normal"/>
    <w:link w:val="Titre1Car"/>
    <w:qFormat/>
    <w:rsid w:val="0043480D"/>
    <w:pPr>
      <w:keepNext/>
      <w:suppressAutoHyphens/>
      <w:spacing w:after="0" w:line="240" w:lineRule="auto"/>
      <w:outlineLvl w:val="0"/>
    </w:pPr>
    <w:rPr>
      <w:rFonts w:ascii="Times New Roman" w:eastAsia="Times New Roman" w:hAnsi="Times New Roman"/>
      <w:b/>
      <w:caps/>
      <w:sz w:val="24"/>
      <w:szCs w:val="20"/>
      <w:lang w:eastAsia="ar-SA"/>
    </w:rPr>
  </w:style>
  <w:style w:type="paragraph" w:styleId="Titre2">
    <w:name w:val="heading 2"/>
    <w:basedOn w:val="Normal"/>
    <w:next w:val="Normal"/>
    <w:link w:val="Titre2Car"/>
    <w:qFormat/>
    <w:rsid w:val="000F1E3C"/>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0F1E3C"/>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0F1E3C"/>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0F1E3C"/>
    <w:pPr>
      <w:spacing w:before="240" w:after="60"/>
      <w:outlineLvl w:val="4"/>
    </w:pPr>
    <w:rPr>
      <w:b/>
      <w:bCs/>
      <w:i/>
      <w:iCs/>
      <w:sz w:val="26"/>
      <w:szCs w:val="26"/>
    </w:rPr>
  </w:style>
  <w:style w:type="paragraph" w:styleId="Titre6">
    <w:name w:val="heading 6"/>
    <w:basedOn w:val="Normal"/>
    <w:next w:val="Normal"/>
    <w:link w:val="Titre6Car"/>
    <w:qFormat/>
    <w:rsid w:val="000F1E3C"/>
    <w:pPr>
      <w:spacing w:before="240" w:after="60"/>
      <w:outlineLvl w:val="5"/>
    </w:pPr>
    <w:rPr>
      <w:rFonts w:ascii="Times New Roman" w:hAnsi="Times New Roman"/>
      <w:b/>
      <w:bCs/>
    </w:rPr>
  </w:style>
  <w:style w:type="paragraph" w:styleId="Titre7">
    <w:name w:val="heading 7"/>
    <w:basedOn w:val="Normal"/>
    <w:next w:val="Normal"/>
    <w:link w:val="Titre7Car"/>
    <w:qFormat/>
    <w:rsid w:val="000F1E3C"/>
    <w:pPr>
      <w:spacing w:before="240" w:after="60"/>
      <w:outlineLvl w:val="6"/>
    </w:pPr>
    <w:rPr>
      <w:rFonts w:ascii="Times New Roman" w:hAnsi="Times New Roman"/>
      <w:sz w:val="24"/>
      <w:szCs w:val="24"/>
    </w:rPr>
  </w:style>
  <w:style w:type="paragraph" w:styleId="Titre8">
    <w:name w:val="heading 8"/>
    <w:basedOn w:val="Normal"/>
    <w:next w:val="Normal"/>
    <w:link w:val="Titre8Car"/>
    <w:qFormat/>
    <w:rsid w:val="000F1E3C"/>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0F1E3C"/>
    <w:pPr>
      <w:spacing w:before="240" w:after="60"/>
      <w:outlineLvl w:val="8"/>
    </w:pPr>
    <w:rPr>
      <w:rFonts w:ascii="Arial" w:hAnsi="Arial" w:cs="Arial"/>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En-tte">
    <w:name w:val="header"/>
    <w:basedOn w:val="Normal"/>
    <w:link w:val="En-tteCar"/>
    <w:rsid w:val="00B745C4"/>
    <w:pPr>
      <w:tabs>
        <w:tab w:val="center" w:pos="4703"/>
        <w:tab w:val="right" w:pos="9406"/>
      </w:tabs>
      <w:spacing w:before="120" w:after="0" w:line="240" w:lineRule="auto"/>
    </w:pPr>
    <w:rPr>
      <w:rFonts w:ascii="Arial" w:eastAsia="Times New Roman" w:hAnsi="Arial"/>
      <w:sz w:val="24"/>
      <w:szCs w:val="20"/>
      <w:lang w:eastAsia="fr-FR"/>
    </w:rPr>
  </w:style>
  <w:style w:type="character" w:customStyle="1" w:styleId="En-tteCar">
    <w:name w:val="En-tête Car"/>
    <w:basedOn w:val="Policepardfaut"/>
    <w:link w:val="En-tte"/>
    <w:rsid w:val="00B745C4"/>
    <w:rPr>
      <w:rFonts w:ascii="Arial" w:eastAsia="Times New Roman" w:hAnsi="Arial"/>
      <w:sz w:val="24"/>
    </w:rPr>
  </w:style>
  <w:style w:type="paragraph" w:styleId="Pieddepage">
    <w:name w:val="footer"/>
    <w:basedOn w:val="Normal"/>
    <w:link w:val="PieddepageCar"/>
    <w:uiPriority w:val="99"/>
    <w:unhideWhenUsed/>
    <w:rsid w:val="00C3279C"/>
    <w:pPr>
      <w:tabs>
        <w:tab w:val="center" w:pos="4536"/>
        <w:tab w:val="right" w:pos="9072"/>
      </w:tabs>
    </w:pPr>
  </w:style>
  <w:style w:type="character" w:customStyle="1" w:styleId="PieddepageCar">
    <w:name w:val="Pied de page Car"/>
    <w:basedOn w:val="Policepardfaut"/>
    <w:link w:val="Pieddepage"/>
    <w:uiPriority w:val="99"/>
    <w:rsid w:val="00C3279C"/>
    <w:rPr>
      <w:sz w:val="22"/>
      <w:szCs w:val="22"/>
      <w:lang w:eastAsia="en-US"/>
    </w:rPr>
  </w:style>
  <w:style w:type="paragraph" w:styleId="Textedebulles">
    <w:name w:val="Balloon Text"/>
    <w:basedOn w:val="Normal"/>
    <w:link w:val="TextedebullesCar"/>
    <w:uiPriority w:val="99"/>
    <w:semiHidden/>
    <w:unhideWhenUsed/>
    <w:rsid w:val="00C3279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279C"/>
    <w:rPr>
      <w:rFonts w:ascii="Tahoma" w:hAnsi="Tahoma" w:cs="Tahoma"/>
      <w:sz w:val="16"/>
      <w:szCs w:val="16"/>
      <w:lang w:eastAsia="en-US"/>
    </w:rPr>
  </w:style>
  <w:style w:type="table" w:styleId="Grille">
    <w:name w:val="Table Grid"/>
    <w:basedOn w:val="TableauNormal"/>
    <w:uiPriority w:val="59"/>
    <w:rsid w:val="005E1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alutations1">
    <w:name w:val="Salutations1"/>
    <w:basedOn w:val="Normal"/>
    <w:rsid w:val="00B12677"/>
    <w:pPr>
      <w:suppressAutoHyphens/>
      <w:spacing w:after="0" w:line="360" w:lineRule="auto"/>
      <w:jc w:val="both"/>
    </w:pPr>
    <w:rPr>
      <w:rFonts w:ascii="Times New Roman" w:eastAsia="Times New Roman" w:hAnsi="Times New Roman"/>
      <w:sz w:val="24"/>
      <w:szCs w:val="20"/>
      <w:lang w:eastAsia="ar-SA"/>
    </w:rPr>
  </w:style>
  <w:style w:type="paragraph" w:styleId="Corpsdetexte">
    <w:name w:val="Body Text"/>
    <w:basedOn w:val="Normal"/>
    <w:link w:val="CorpsdetexteCar"/>
    <w:rsid w:val="00BB3E03"/>
    <w:pPr>
      <w:suppressAutoHyphens/>
      <w:spacing w:after="120" w:line="360" w:lineRule="auto"/>
      <w:jc w:val="both"/>
    </w:pPr>
    <w:rPr>
      <w:rFonts w:ascii="Times New Roman" w:eastAsia="Times New Roman" w:hAnsi="Times New Roman"/>
      <w:sz w:val="24"/>
      <w:szCs w:val="20"/>
      <w:lang w:eastAsia="ar-SA"/>
    </w:rPr>
  </w:style>
  <w:style w:type="numbering" w:styleId="ArticleSection">
    <w:name w:val="Outline List 3"/>
    <w:basedOn w:val="Aucuneliste"/>
    <w:rsid w:val="0043480D"/>
    <w:pPr>
      <w:numPr>
        <w:numId w:val="6"/>
      </w:numPr>
    </w:pPr>
  </w:style>
  <w:style w:type="paragraph" w:customStyle="1" w:styleId="Style1">
    <w:name w:val="Style1"/>
    <w:basedOn w:val="Titre2conv"/>
    <w:rsid w:val="00426956"/>
    <w:pPr>
      <w:numPr>
        <w:numId w:val="8"/>
      </w:numPr>
    </w:pPr>
  </w:style>
  <w:style w:type="paragraph" w:customStyle="1" w:styleId="Titre1conv">
    <w:name w:val="Titre 1_conv"/>
    <w:basedOn w:val="Normal"/>
    <w:autoRedefine/>
    <w:rsid w:val="001D1284"/>
    <w:pPr>
      <w:keepNext/>
      <w:numPr>
        <w:numId w:val="10"/>
      </w:numPr>
      <w:tabs>
        <w:tab w:val="clear" w:pos="644"/>
      </w:tabs>
      <w:suppressAutoHyphens/>
      <w:spacing w:after="0" w:line="240" w:lineRule="auto"/>
      <w:ind w:left="924" w:hanging="357"/>
      <w:jc w:val="both"/>
      <w:outlineLvl w:val="0"/>
    </w:pPr>
    <w:rPr>
      <w:rFonts w:eastAsia="Times New Roman"/>
      <w:b/>
      <w:caps/>
      <w:sz w:val="24"/>
      <w:szCs w:val="24"/>
      <w:lang w:eastAsia="ar-SA"/>
    </w:rPr>
  </w:style>
  <w:style w:type="paragraph" w:customStyle="1" w:styleId="Titre2conv">
    <w:name w:val="Titre 2_conv"/>
    <w:basedOn w:val="Normal"/>
    <w:autoRedefine/>
    <w:rsid w:val="001D1284"/>
    <w:pPr>
      <w:tabs>
        <w:tab w:val="left" w:pos="1418"/>
      </w:tabs>
      <w:spacing w:after="0" w:line="240" w:lineRule="auto"/>
      <w:ind w:left="1134"/>
      <w:jc w:val="both"/>
    </w:pPr>
    <w:rPr>
      <w:rFonts w:eastAsia="Times New Roman" w:cs="Arial"/>
      <w:b/>
      <w:i/>
      <w:lang w:eastAsia="ar-SA"/>
    </w:rPr>
  </w:style>
  <w:style w:type="paragraph" w:customStyle="1" w:styleId="Style2">
    <w:name w:val="Style2"/>
    <w:basedOn w:val="Titre2conv"/>
    <w:autoRedefine/>
    <w:rsid w:val="000F1E3C"/>
    <w:pPr>
      <w:numPr>
        <w:numId w:val="7"/>
      </w:numPr>
    </w:pPr>
  </w:style>
  <w:style w:type="paragraph" w:styleId="TM1">
    <w:name w:val="toc 1"/>
    <w:basedOn w:val="Normal"/>
    <w:next w:val="Normal"/>
    <w:autoRedefine/>
    <w:semiHidden/>
    <w:rsid w:val="00BB1A01"/>
    <w:pPr>
      <w:tabs>
        <w:tab w:val="left" w:pos="1320"/>
        <w:tab w:val="right" w:leader="dot" w:pos="9062"/>
      </w:tabs>
    </w:pPr>
  </w:style>
  <w:style w:type="character" w:styleId="Lienhypertexte">
    <w:name w:val="Hyperlink"/>
    <w:basedOn w:val="Policepardfaut"/>
    <w:rsid w:val="00B74751"/>
    <w:rPr>
      <w:color w:val="0000FF"/>
      <w:u w:val="single"/>
    </w:rPr>
  </w:style>
  <w:style w:type="paragraph" w:styleId="Explorateurdedocument">
    <w:name w:val="Document Map"/>
    <w:basedOn w:val="Normal"/>
    <w:link w:val="ExplorateurdedocumentCar"/>
    <w:semiHidden/>
    <w:rsid w:val="00E75E28"/>
    <w:pPr>
      <w:shd w:val="clear" w:color="auto" w:fill="000080"/>
    </w:pPr>
    <w:rPr>
      <w:rFonts w:ascii="Tahoma" w:hAnsi="Tahoma" w:cs="Tahoma"/>
      <w:sz w:val="20"/>
      <w:szCs w:val="20"/>
    </w:rPr>
  </w:style>
  <w:style w:type="paragraph" w:styleId="Corpsdetexte2">
    <w:name w:val="Body Text 2"/>
    <w:basedOn w:val="Normal"/>
    <w:link w:val="Corpsdetexte2Car"/>
    <w:rsid w:val="00DC186C"/>
    <w:pPr>
      <w:spacing w:after="120" w:line="480" w:lineRule="auto"/>
    </w:pPr>
  </w:style>
  <w:style w:type="paragraph" w:styleId="Corpsdetexte3">
    <w:name w:val="Body Text 3"/>
    <w:basedOn w:val="Normal"/>
    <w:link w:val="Corpsdetexte3Car"/>
    <w:rsid w:val="00DC186C"/>
    <w:pPr>
      <w:spacing w:after="120"/>
    </w:pPr>
    <w:rPr>
      <w:sz w:val="16"/>
      <w:szCs w:val="16"/>
    </w:rPr>
  </w:style>
  <w:style w:type="paragraph" w:styleId="Retraitcorpsdetexte">
    <w:name w:val="Body Text Indent"/>
    <w:basedOn w:val="Normal"/>
    <w:link w:val="RetraitcorpsdetexteCar"/>
    <w:rsid w:val="00DC186C"/>
    <w:pPr>
      <w:spacing w:after="120"/>
      <w:ind w:left="283"/>
    </w:pPr>
  </w:style>
  <w:style w:type="paragraph" w:customStyle="1" w:styleId="Default">
    <w:name w:val="Default"/>
    <w:rsid w:val="00DC186C"/>
    <w:pPr>
      <w:autoSpaceDE w:val="0"/>
      <w:autoSpaceDN w:val="0"/>
      <w:adjustRightInd w:val="0"/>
    </w:pPr>
    <w:rPr>
      <w:rFonts w:ascii="PILLED+Arial,Bold" w:eastAsia="Times New Roman" w:hAnsi="PILLED+Arial,Bold" w:cs="PILLED+Arial,Bold"/>
      <w:color w:val="000000"/>
      <w:sz w:val="24"/>
      <w:szCs w:val="24"/>
    </w:rPr>
  </w:style>
  <w:style w:type="paragraph" w:styleId="Notedebasdepage">
    <w:name w:val="footnote text"/>
    <w:basedOn w:val="Normal"/>
    <w:link w:val="NotedebasdepageCar"/>
    <w:semiHidden/>
    <w:rsid w:val="006C55B3"/>
    <w:pPr>
      <w:spacing w:after="0" w:line="240" w:lineRule="auto"/>
    </w:pPr>
    <w:rPr>
      <w:rFonts w:ascii="Arial" w:eastAsia="Times New Roman" w:hAnsi="Arial" w:cs="Arial"/>
      <w:sz w:val="20"/>
      <w:szCs w:val="20"/>
      <w:lang w:eastAsia="fr-FR"/>
    </w:rPr>
  </w:style>
  <w:style w:type="character" w:styleId="Marquenotebasdepage">
    <w:name w:val="footnote reference"/>
    <w:basedOn w:val="Policepardfaut"/>
    <w:semiHidden/>
    <w:rsid w:val="006C55B3"/>
    <w:rPr>
      <w:vertAlign w:val="superscript"/>
    </w:rPr>
  </w:style>
  <w:style w:type="paragraph" w:styleId="Paragraphedeliste">
    <w:name w:val="List Paragraph"/>
    <w:basedOn w:val="Normal"/>
    <w:qFormat/>
    <w:rsid w:val="00D34066"/>
    <w:pPr>
      <w:ind w:left="708"/>
    </w:pPr>
  </w:style>
  <w:style w:type="character" w:customStyle="1" w:styleId="NotedebasdepageCar">
    <w:name w:val="Note de bas de page Car"/>
    <w:basedOn w:val="Policepardfaut"/>
    <w:link w:val="Notedebasdepage"/>
    <w:semiHidden/>
    <w:rsid w:val="00584A94"/>
    <w:rPr>
      <w:rFonts w:ascii="Arial" w:eastAsia="Times New Roman" w:hAnsi="Arial" w:cs="Arial"/>
    </w:rPr>
  </w:style>
  <w:style w:type="character" w:styleId="lev">
    <w:name w:val="Strong"/>
    <w:basedOn w:val="Policepardfaut"/>
    <w:qFormat/>
    <w:rsid w:val="00C512F5"/>
    <w:rPr>
      <w:b/>
      <w:bCs/>
    </w:rPr>
  </w:style>
  <w:style w:type="character" w:customStyle="1" w:styleId="Titre1Car">
    <w:name w:val="Titre 1 Car"/>
    <w:basedOn w:val="Policepardfaut"/>
    <w:link w:val="Titre1"/>
    <w:rsid w:val="00D51C7F"/>
    <w:rPr>
      <w:rFonts w:ascii="Times New Roman" w:eastAsia="Times New Roman" w:hAnsi="Times New Roman"/>
      <w:b/>
      <w:caps/>
      <w:sz w:val="24"/>
      <w:lang w:eastAsia="ar-SA"/>
    </w:rPr>
  </w:style>
  <w:style w:type="character" w:customStyle="1" w:styleId="Titre2Car">
    <w:name w:val="Titre 2 Car"/>
    <w:basedOn w:val="Policepardfaut"/>
    <w:link w:val="Titre2"/>
    <w:rsid w:val="00D51C7F"/>
    <w:rPr>
      <w:rFonts w:ascii="Arial" w:hAnsi="Arial" w:cs="Arial"/>
      <w:b/>
      <w:bCs/>
      <w:i/>
      <w:iCs/>
      <w:sz w:val="28"/>
      <w:szCs w:val="28"/>
      <w:lang w:eastAsia="en-US"/>
    </w:rPr>
  </w:style>
  <w:style w:type="character" w:customStyle="1" w:styleId="Titre3Car">
    <w:name w:val="Titre 3 Car"/>
    <w:basedOn w:val="Policepardfaut"/>
    <w:link w:val="Titre3"/>
    <w:rsid w:val="00D51C7F"/>
    <w:rPr>
      <w:rFonts w:ascii="Arial" w:hAnsi="Arial" w:cs="Arial"/>
      <w:b/>
      <w:bCs/>
      <w:sz w:val="26"/>
      <w:szCs w:val="26"/>
      <w:lang w:eastAsia="en-US"/>
    </w:rPr>
  </w:style>
  <w:style w:type="character" w:customStyle="1" w:styleId="Titre4Car">
    <w:name w:val="Titre 4 Car"/>
    <w:basedOn w:val="Policepardfaut"/>
    <w:link w:val="Titre4"/>
    <w:rsid w:val="00D51C7F"/>
    <w:rPr>
      <w:rFonts w:ascii="Times New Roman" w:hAnsi="Times New Roman"/>
      <w:b/>
      <w:bCs/>
      <w:sz w:val="28"/>
      <w:szCs w:val="28"/>
      <w:lang w:eastAsia="en-US"/>
    </w:rPr>
  </w:style>
  <w:style w:type="character" w:customStyle="1" w:styleId="Titre5Car">
    <w:name w:val="Titre 5 Car"/>
    <w:basedOn w:val="Policepardfaut"/>
    <w:link w:val="Titre5"/>
    <w:rsid w:val="00D51C7F"/>
    <w:rPr>
      <w:b/>
      <w:bCs/>
      <w:i/>
      <w:iCs/>
      <w:sz w:val="26"/>
      <w:szCs w:val="26"/>
      <w:lang w:eastAsia="en-US"/>
    </w:rPr>
  </w:style>
  <w:style w:type="character" w:customStyle="1" w:styleId="Titre6Car">
    <w:name w:val="Titre 6 Car"/>
    <w:basedOn w:val="Policepardfaut"/>
    <w:link w:val="Titre6"/>
    <w:rsid w:val="00D51C7F"/>
    <w:rPr>
      <w:rFonts w:ascii="Times New Roman" w:hAnsi="Times New Roman"/>
      <w:b/>
      <w:bCs/>
      <w:sz w:val="22"/>
      <w:szCs w:val="22"/>
      <w:lang w:eastAsia="en-US"/>
    </w:rPr>
  </w:style>
  <w:style w:type="character" w:customStyle="1" w:styleId="Titre7Car">
    <w:name w:val="Titre 7 Car"/>
    <w:basedOn w:val="Policepardfaut"/>
    <w:link w:val="Titre7"/>
    <w:rsid w:val="00D51C7F"/>
    <w:rPr>
      <w:rFonts w:ascii="Times New Roman" w:hAnsi="Times New Roman"/>
      <w:sz w:val="24"/>
      <w:szCs w:val="24"/>
      <w:lang w:eastAsia="en-US"/>
    </w:rPr>
  </w:style>
  <w:style w:type="character" w:customStyle="1" w:styleId="Titre8Car">
    <w:name w:val="Titre 8 Car"/>
    <w:basedOn w:val="Policepardfaut"/>
    <w:link w:val="Titre8"/>
    <w:rsid w:val="00D51C7F"/>
    <w:rPr>
      <w:rFonts w:ascii="Times New Roman" w:hAnsi="Times New Roman"/>
      <w:i/>
      <w:iCs/>
      <w:sz w:val="24"/>
      <w:szCs w:val="24"/>
      <w:lang w:eastAsia="en-US"/>
    </w:rPr>
  </w:style>
  <w:style w:type="character" w:customStyle="1" w:styleId="Titre9Car">
    <w:name w:val="Titre 9 Car"/>
    <w:basedOn w:val="Policepardfaut"/>
    <w:link w:val="Titre9"/>
    <w:rsid w:val="00D51C7F"/>
    <w:rPr>
      <w:rFonts w:ascii="Arial" w:hAnsi="Arial" w:cs="Arial"/>
      <w:sz w:val="22"/>
      <w:szCs w:val="22"/>
      <w:lang w:eastAsia="en-US"/>
    </w:rPr>
  </w:style>
  <w:style w:type="character" w:customStyle="1" w:styleId="CorpsdetexteCar">
    <w:name w:val="Corps de texte Car"/>
    <w:basedOn w:val="Policepardfaut"/>
    <w:link w:val="Corpsdetexte"/>
    <w:rsid w:val="00D51C7F"/>
    <w:rPr>
      <w:rFonts w:ascii="Times New Roman" w:eastAsia="Times New Roman" w:hAnsi="Times New Roman"/>
      <w:sz w:val="24"/>
      <w:lang w:eastAsia="ar-SA"/>
    </w:rPr>
  </w:style>
  <w:style w:type="character" w:customStyle="1" w:styleId="ExplorateurdedocumentCar">
    <w:name w:val="Explorateur de document Car"/>
    <w:basedOn w:val="Policepardfaut"/>
    <w:link w:val="Explorateurdedocument"/>
    <w:semiHidden/>
    <w:rsid w:val="00D51C7F"/>
    <w:rPr>
      <w:rFonts w:ascii="Tahoma" w:hAnsi="Tahoma" w:cs="Tahoma"/>
      <w:shd w:val="clear" w:color="auto" w:fill="000080"/>
      <w:lang w:eastAsia="en-US"/>
    </w:rPr>
  </w:style>
  <w:style w:type="character" w:customStyle="1" w:styleId="Corpsdetexte2Car">
    <w:name w:val="Corps de texte 2 Car"/>
    <w:basedOn w:val="Policepardfaut"/>
    <w:link w:val="Corpsdetexte2"/>
    <w:rsid w:val="00D51C7F"/>
    <w:rPr>
      <w:sz w:val="22"/>
      <w:szCs w:val="22"/>
      <w:lang w:eastAsia="en-US"/>
    </w:rPr>
  </w:style>
  <w:style w:type="character" w:customStyle="1" w:styleId="Corpsdetexte3Car">
    <w:name w:val="Corps de texte 3 Car"/>
    <w:basedOn w:val="Policepardfaut"/>
    <w:link w:val="Corpsdetexte3"/>
    <w:rsid w:val="00D51C7F"/>
    <w:rPr>
      <w:sz w:val="16"/>
      <w:szCs w:val="16"/>
      <w:lang w:eastAsia="en-US"/>
    </w:rPr>
  </w:style>
  <w:style w:type="character" w:customStyle="1" w:styleId="RetraitcorpsdetexteCar">
    <w:name w:val="Retrait corps de texte Car"/>
    <w:basedOn w:val="Policepardfaut"/>
    <w:link w:val="Retraitcorpsdetexte"/>
    <w:rsid w:val="00D51C7F"/>
    <w:rPr>
      <w:sz w:val="22"/>
      <w:szCs w:val="22"/>
      <w:lang w:eastAsia="en-US"/>
    </w:rPr>
  </w:style>
  <w:style w:type="character" w:styleId="Numrodepage">
    <w:name w:val="page number"/>
    <w:basedOn w:val="Policepardfaut"/>
    <w:rsid w:val="00D51C7F"/>
  </w:style>
</w:styles>
</file>

<file path=word/webSettings.xml><?xml version="1.0" encoding="utf-8"?>
<w:webSettings xmlns:r="http://schemas.openxmlformats.org/officeDocument/2006/relationships" xmlns:w="http://schemas.openxmlformats.org/wordprocessingml/2006/main">
  <w:divs>
    <w:div w:id="2441917">
      <w:bodyDiv w:val="1"/>
      <w:marLeft w:val="0"/>
      <w:marRight w:val="0"/>
      <w:marTop w:val="0"/>
      <w:marBottom w:val="0"/>
      <w:divBdr>
        <w:top w:val="none" w:sz="0" w:space="0" w:color="auto"/>
        <w:left w:val="none" w:sz="0" w:space="0" w:color="auto"/>
        <w:bottom w:val="none" w:sz="0" w:space="0" w:color="auto"/>
        <w:right w:val="none" w:sz="0" w:space="0" w:color="auto"/>
      </w:divBdr>
    </w:div>
    <w:div w:id="21441714">
      <w:bodyDiv w:val="1"/>
      <w:marLeft w:val="0"/>
      <w:marRight w:val="0"/>
      <w:marTop w:val="0"/>
      <w:marBottom w:val="0"/>
      <w:divBdr>
        <w:top w:val="none" w:sz="0" w:space="0" w:color="auto"/>
        <w:left w:val="none" w:sz="0" w:space="0" w:color="auto"/>
        <w:bottom w:val="none" w:sz="0" w:space="0" w:color="auto"/>
        <w:right w:val="none" w:sz="0" w:space="0" w:color="auto"/>
      </w:divBdr>
    </w:div>
    <w:div w:id="53091172">
      <w:bodyDiv w:val="1"/>
      <w:marLeft w:val="0"/>
      <w:marRight w:val="0"/>
      <w:marTop w:val="0"/>
      <w:marBottom w:val="0"/>
      <w:divBdr>
        <w:top w:val="none" w:sz="0" w:space="0" w:color="auto"/>
        <w:left w:val="none" w:sz="0" w:space="0" w:color="auto"/>
        <w:bottom w:val="none" w:sz="0" w:space="0" w:color="auto"/>
        <w:right w:val="none" w:sz="0" w:space="0" w:color="auto"/>
      </w:divBdr>
    </w:div>
    <w:div w:id="85729482">
      <w:bodyDiv w:val="1"/>
      <w:marLeft w:val="0"/>
      <w:marRight w:val="0"/>
      <w:marTop w:val="0"/>
      <w:marBottom w:val="0"/>
      <w:divBdr>
        <w:top w:val="none" w:sz="0" w:space="0" w:color="auto"/>
        <w:left w:val="none" w:sz="0" w:space="0" w:color="auto"/>
        <w:bottom w:val="none" w:sz="0" w:space="0" w:color="auto"/>
        <w:right w:val="none" w:sz="0" w:space="0" w:color="auto"/>
      </w:divBdr>
    </w:div>
    <w:div w:id="529732746">
      <w:bodyDiv w:val="1"/>
      <w:marLeft w:val="0"/>
      <w:marRight w:val="0"/>
      <w:marTop w:val="0"/>
      <w:marBottom w:val="0"/>
      <w:divBdr>
        <w:top w:val="none" w:sz="0" w:space="0" w:color="auto"/>
        <w:left w:val="none" w:sz="0" w:space="0" w:color="auto"/>
        <w:bottom w:val="none" w:sz="0" w:space="0" w:color="auto"/>
        <w:right w:val="none" w:sz="0" w:space="0" w:color="auto"/>
      </w:divBdr>
    </w:div>
    <w:div w:id="560865989">
      <w:bodyDiv w:val="1"/>
      <w:marLeft w:val="0"/>
      <w:marRight w:val="0"/>
      <w:marTop w:val="0"/>
      <w:marBottom w:val="0"/>
      <w:divBdr>
        <w:top w:val="none" w:sz="0" w:space="0" w:color="auto"/>
        <w:left w:val="none" w:sz="0" w:space="0" w:color="auto"/>
        <w:bottom w:val="none" w:sz="0" w:space="0" w:color="auto"/>
        <w:right w:val="none" w:sz="0" w:space="0" w:color="auto"/>
      </w:divBdr>
    </w:div>
    <w:div w:id="744299728">
      <w:bodyDiv w:val="1"/>
      <w:marLeft w:val="0"/>
      <w:marRight w:val="0"/>
      <w:marTop w:val="0"/>
      <w:marBottom w:val="0"/>
      <w:divBdr>
        <w:top w:val="none" w:sz="0" w:space="0" w:color="auto"/>
        <w:left w:val="none" w:sz="0" w:space="0" w:color="auto"/>
        <w:bottom w:val="none" w:sz="0" w:space="0" w:color="auto"/>
        <w:right w:val="none" w:sz="0" w:space="0" w:color="auto"/>
      </w:divBdr>
    </w:div>
    <w:div w:id="1143304892">
      <w:bodyDiv w:val="1"/>
      <w:marLeft w:val="0"/>
      <w:marRight w:val="0"/>
      <w:marTop w:val="0"/>
      <w:marBottom w:val="0"/>
      <w:divBdr>
        <w:top w:val="none" w:sz="0" w:space="0" w:color="auto"/>
        <w:left w:val="none" w:sz="0" w:space="0" w:color="auto"/>
        <w:bottom w:val="none" w:sz="0" w:space="0" w:color="auto"/>
        <w:right w:val="none" w:sz="0" w:space="0" w:color="auto"/>
      </w:divBdr>
    </w:div>
    <w:div w:id="1175725450">
      <w:bodyDiv w:val="1"/>
      <w:marLeft w:val="0"/>
      <w:marRight w:val="0"/>
      <w:marTop w:val="0"/>
      <w:marBottom w:val="0"/>
      <w:divBdr>
        <w:top w:val="none" w:sz="0" w:space="0" w:color="auto"/>
        <w:left w:val="none" w:sz="0" w:space="0" w:color="auto"/>
        <w:bottom w:val="none" w:sz="0" w:space="0" w:color="auto"/>
        <w:right w:val="none" w:sz="0" w:space="0" w:color="auto"/>
      </w:divBdr>
    </w:div>
    <w:div w:id="1654094213">
      <w:bodyDiv w:val="1"/>
      <w:marLeft w:val="0"/>
      <w:marRight w:val="0"/>
      <w:marTop w:val="0"/>
      <w:marBottom w:val="0"/>
      <w:divBdr>
        <w:top w:val="none" w:sz="0" w:space="0" w:color="auto"/>
        <w:left w:val="none" w:sz="0" w:space="0" w:color="auto"/>
        <w:bottom w:val="none" w:sz="0" w:space="0" w:color="auto"/>
        <w:right w:val="none" w:sz="0" w:space="0" w:color="auto"/>
      </w:divBdr>
    </w:div>
    <w:div w:id="1754275067">
      <w:bodyDiv w:val="1"/>
      <w:marLeft w:val="0"/>
      <w:marRight w:val="0"/>
      <w:marTop w:val="0"/>
      <w:marBottom w:val="0"/>
      <w:divBdr>
        <w:top w:val="none" w:sz="0" w:space="0" w:color="auto"/>
        <w:left w:val="none" w:sz="0" w:space="0" w:color="auto"/>
        <w:bottom w:val="none" w:sz="0" w:space="0" w:color="auto"/>
        <w:right w:val="none" w:sz="0" w:space="0" w:color="auto"/>
      </w:divBdr>
    </w:div>
    <w:div w:id="1812937553">
      <w:bodyDiv w:val="1"/>
      <w:marLeft w:val="0"/>
      <w:marRight w:val="0"/>
      <w:marTop w:val="0"/>
      <w:marBottom w:val="0"/>
      <w:divBdr>
        <w:top w:val="none" w:sz="0" w:space="0" w:color="auto"/>
        <w:left w:val="none" w:sz="0" w:space="0" w:color="auto"/>
        <w:bottom w:val="none" w:sz="0" w:space="0" w:color="auto"/>
        <w:right w:val="none" w:sz="0" w:space="0" w:color="auto"/>
      </w:divBdr>
    </w:div>
    <w:div w:id="210332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mailto:anne.sagot-duvauroux@gipatgeri.fr;" TargetMode="External"/><Relationship Id="rId21" Type="http://schemas.openxmlformats.org/officeDocument/2006/relationships/hyperlink" Target="mailto:anne.sagot-duvauroux@gipatgeri.fr;" TargetMode="External"/><Relationship Id="rId22" Type="http://schemas.openxmlformats.org/officeDocument/2006/relationships/hyperlink" Target="mailto:anne.sagot-duvauroux@gipatgeri.fr;" TargetMode="External"/><Relationship Id="rId23" Type="http://schemas.openxmlformats.org/officeDocument/2006/relationships/hyperlink" Target="mailto:anne.sagot-duvauroux@gipatgeri.fr;" TargetMode="External"/><Relationship Id="rId24" Type="http://schemas.openxmlformats.org/officeDocument/2006/relationships/hyperlink" Target="mailto:anne.sagot-duvauroux@gipatgeri.fr;" TargetMode="External"/><Relationship Id="rId25" Type="http://schemas.openxmlformats.org/officeDocument/2006/relationships/hyperlink" Target="mailto:anne.sagot-duvauroux@gipatgeri.fr;" TargetMode="External"/><Relationship Id="rId26" Type="http://schemas.openxmlformats.org/officeDocument/2006/relationships/hyperlink" Target="mailto:anne.sagot-duvauroux@gipatgeri.fr;" TargetMode="External"/><Relationship Id="rId27" Type="http://schemas.openxmlformats.org/officeDocument/2006/relationships/hyperlink" Target="mailto:anne.sagot-duvauroux@gipatgeri.fr;" TargetMode="External"/><Relationship Id="rId28" Type="http://schemas.openxmlformats.org/officeDocument/2006/relationships/footer" Target="footer3.xml"/><Relationship Id="rId29" Type="http://schemas.openxmlformats.org/officeDocument/2006/relationships/header" Target="header2.xml"/><Relationship Id="rId30" Type="http://schemas.openxmlformats.org/officeDocument/2006/relationships/footer" Target="footer4.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mailto:anne.sagot-duvauroux@gipatgeri.fr;" TargetMode="External"/><Relationship Id="rId12" Type="http://schemas.openxmlformats.org/officeDocument/2006/relationships/hyperlink" Target="mailto:anne.sagot-duvauroux@gipatgeri.fr;" TargetMode="External"/><Relationship Id="rId13" Type="http://schemas.openxmlformats.org/officeDocument/2006/relationships/hyperlink" Target="mailto:anne.sagot-duvauroux@gipatgeri.fr;" TargetMode="External"/><Relationship Id="rId14" Type="http://schemas.openxmlformats.org/officeDocument/2006/relationships/hyperlink" Target="mailto:anne.sagot-duvauroux@gipatgeri.fr;" TargetMode="External"/><Relationship Id="rId15" Type="http://schemas.openxmlformats.org/officeDocument/2006/relationships/hyperlink" Target="mailto:anne.sagot-duvauroux@gipatgeri.fr;" TargetMode="External"/><Relationship Id="rId16" Type="http://schemas.openxmlformats.org/officeDocument/2006/relationships/hyperlink" Target="mailto:anne.sagot-duvauroux@gipatgeri.fr;" TargetMode="External"/><Relationship Id="rId17" Type="http://schemas.openxmlformats.org/officeDocument/2006/relationships/hyperlink" Target="mailto:anne.sagot-duvauroux@gipatgeri.fr;" TargetMode="External"/><Relationship Id="rId18" Type="http://schemas.openxmlformats.org/officeDocument/2006/relationships/hyperlink" Target="mailto:anne.sagot-duvauroux@gipatgeri.fr;" TargetMode="External"/><Relationship Id="rId19" Type="http://schemas.openxmlformats.org/officeDocument/2006/relationships/hyperlink" Target="mailto:anne.sagot-duvauroux@gipatgeri.f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 Id="rId3"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 Id="rId2"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28</Pages>
  <Words>8977</Words>
  <Characters>51173</Characters>
  <Application>Microsoft Word 12.0.0</Application>
  <DocSecurity>0</DocSecurity>
  <Lines>426</Lines>
  <Paragraphs>102</Paragraphs>
  <ScaleCrop>false</ScaleCrop>
  <HeadingPairs>
    <vt:vector size="2" baseType="variant">
      <vt:variant>
        <vt:lpstr>Titre</vt:lpstr>
      </vt:variant>
      <vt:variant>
        <vt:i4>1</vt:i4>
      </vt:variant>
    </vt:vector>
  </HeadingPairs>
  <TitlesOfParts>
    <vt:vector size="1" baseType="lpstr">
      <vt:lpstr>Plate-forme de l’Information Géographique Mutualisée en ’Aquitaine</vt:lpstr>
    </vt:vector>
  </TitlesOfParts>
  <Company/>
  <LinksUpToDate>false</LinksUpToDate>
  <CharactersWithSpaces>62844</CharactersWithSpaces>
  <SharedDoc>false</SharedDoc>
  <HLinks>
    <vt:vector size="798" baseType="variant">
      <vt:variant>
        <vt:i4>2162804</vt:i4>
      </vt:variant>
      <vt:variant>
        <vt:i4>435</vt:i4>
      </vt:variant>
      <vt:variant>
        <vt:i4>0</vt:i4>
      </vt:variant>
      <vt:variant>
        <vt:i4>5</vt:i4>
      </vt:variant>
      <vt:variant>
        <vt:lpwstr>mailto:loic.watier@gipatgeri.fr;%0Banne.sagot-duvauroux@gipatgeri.fr</vt:lpwstr>
      </vt:variant>
      <vt:variant>
        <vt:lpwstr/>
      </vt:variant>
      <vt:variant>
        <vt:i4>2162804</vt:i4>
      </vt:variant>
      <vt:variant>
        <vt:i4>432</vt:i4>
      </vt:variant>
      <vt:variant>
        <vt:i4>0</vt:i4>
      </vt:variant>
      <vt:variant>
        <vt:i4>5</vt:i4>
      </vt:variant>
      <vt:variant>
        <vt:lpwstr>mailto:loic.watier@gipatgeri.fr;%0Banne.sagot-duvauroux@gipatgeri.fr</vt:lpwstr>
      </vt:variant>
      <vt:variant>
        <vt:lpwstr/>
      </vt:variant>
      <vt:variant>
        <vt:i4>2162804</vt:i4>
      </vt:variant>
      <vt:variant>
        <vt:i4>429</vt:i4>
      </vt:variant>
      <vt:variant>
        <vt:i4>0</vt:i4>
      </vt:variant>
      <vt:variant>
        <vt:i4>5</vt:i4>
      </vt:variant>
      <vt:variant>
        <vt:lpwstr>mailto:loic.watier@gipatgeri.fr;%0Banne.sagot-duvauroux@gipatgeri.fr</vt:lpwstr>
      </vt:variant>
      <vt:variant>
        <vt:lpwstr/>
      </vt:variant>
      <vt:variant>
        <vt:i4>2162804</vt:i4>
      </vt:variant>
      <vt:variant>
        <vt:i4>426</vt:i4>
      </vt:variant>
      <vt:variant>
        <vt:i4>0</vt:i4>
      </vt:variant>
      <vt:variant>
        <vt:i4>5</vt:i4>
      </vt:variant>
      <vt:variant>
        <vt:lpwstr>mailto:loic.watier@gipatgeri.fr;%0Banne.sagot-duvauroux@gipatgeri.fr</vt:lpwstr>
      </vt:variant>
      <vt:variant>
        <vt:lpwstr/>
      </vt:variant>
      <vt:variant>
        <vt:i4>2162804</vt:i4>
      </vt:variant>
      <vt:variant>
        <vt:i4>423</vt:i4>
      </vt:variant>
      <vt:variant>
        <vt:i4>0</vt:i4>
      </vt:variant>
      <vt:variant>
        <vt:i4>5</vt:i4>
      </vt:variant>
      <vt:variant>
        <vt:lpwstr>mailto:loic.watier@gipatgeri.fr;%0Banne.sagot-duvauroux@gipatgeri.fr</vt:lpwstr>
      </vt:variant>
      <vt:variant>
        <vt:lpwstr/>
      </vt:variant>
      <vt:variant>
        <vt:i4>2162804</vt:i4>
      </vt:variant>
      <vt:variant>
        <vt:i4>420</vt:i4>
      </vt:variant>
      <vt:variant>
        <vt:i4>0</vt:i4>
      </vt:variant>
      <vt:variant>
        <vt:i4>5</vt:i4>
      </vt:variant>
      <vt:variant>
        <vt:lpwstr>mailto:loic.watier@gipatgeri.fr;%0Banne.sagot-duvauroux@gipatgeri.fr</vt:lpwstr>
      </vt:variant>
      <vt:variant>
        <vt:lpwstr/>
      </vt:variant>
      <vt:variant>
        <vt:i4>2162804</vt:i4>
      </vt:variant>
      <vt:variant>
        <vt:i4>417</vt:i4>
      </vt:variant>
      <vt:variant>
        <vt:i4>0</vt:i4>
      </vt:variant>
      <vt:variant>
        <vt:i4>5</vt:i4>
      </vt:variant>
      <vt:variant>
        <vt:lpwstr>mailto:loic.watier@gipatgeri.fr;%0Banne.sagot-duvauroux@gipatgeri.fr</vt:lpwstr>
      </vt:variant>
      <vt:variant>
        <vt:lpwstr/>
      </vt:variant>
      <vt:variant>
        <vt:i4>2162804</vt:i4>
      </vt:variant>
      <vt:variant>
        <vt:i4>414</vt:i4>
      </vt:variant>
      <vt:variant>
        <vt:i4>0</vt:i4>
      </vt:variant>
      <vt:variant>
        <vt:i4>5</vt:i4>
      </vt:variant>
      <vt:variant>
        <vt:lpwstr>mailto:loic.watier@gipatgeri.fr;%0Banne.sagot-duvauroux@gipatgeri.fr</vt:lpwstr>
      </vt:variant>
      <vt:variant>
        <vt:lpwstr/>
      </vt:variant>
      <vt:variant>
        <vt:i4>2162804</vt:i4>
      </vt:variant>
      <vt:variant>
        <vt:i4>411</vt:i4>
      </vt:variant>
      <vt:variant>
        <vt:i4>0</vt:i4>
      </vt:variant>
      <vt:variant>
        <vt:i4>5</vt:i4>
      </vt:variant>
      <vt:variant>
        <vt:lpwstr>mailto:loic.watier@gipatgeri.fr;%0Banne.sagot-duvauroux@gipatgeri.fr</vt:lpwstr>
      </vt:variant>
      <vt:variant>
        <vt:lpwstr/>
      </vt:variant>
      <vt:variant>
        <vt:i4>2162804</vt:i4>
      </vt:variant>
      <vt:variant>
        <vt:i4>408</vt:i4>
      </vt:variant>
      <vt:variant>
        <vt:i4>0</vt:i4>
      </vt:variant>
      <vt:variant>
        <vt:i4>5</vt:i4>
      </vt:variant>
      <vt:variant>
        <vt:lpwstr>mailto:loic.watier@gipatgeri.fr;%0Banne.sagot-duvauroux@gipatgeri.fr</vt:lpwstr>
      </vt:variant>
      <vt:variant>
        <vt:lpwstr/>
      </vt:variant>
      <vt:variant>
        <vt:i4>2162804</vt:i4>
      </vt:variant>
      <vt:variant>
        <vt:i4>405</vt:i4>
      </vt:variant>
      <vt:variant>
        <vt:i4>0</vt:i4>
      </vt:variant>
      <vt:variant>
        <vt:i4>5</vt:i4>
      </vt:variant>
      <vt:variant>
        <vt:lpwstr>mailto:loic.watier@gipatgeri.fr;%0Banne.sagot-duvauroux@gipatgeri.fr</vt:lpwstr>
      </vt:variant>
      <vt:variant>
        <vt:lpwstr/>
      </vt:variant>
      <vt:variant>
        <vt:i4>2162804</vt:i4>
      </vt:variant>
      <vt:variant>
        <vt:i4>402</vt:i4>
      </vt:variant>
      <vt:variant>
        <vt:i4>0</vt:i4>
      </vt:variant>
      <vt:variant>
        <vt:i4>5</vt:i4>
      </vt:variant>
      <vt:variant>
        <vt:lpwstr>mailto:loic.watier@gipatgeri.fr;%0Banne.sagot-duvauroux@gipatgeri.fr</vt:lpwstr>
      </vt:variant>
      <vt:variant>
        <vt:lpwstr/>
      </vt:variant>
      <vt:variant>
        <vt:i4>2162804</vt:i4>
      </vt:variant>
      <vt:variant>
        <vt:i4>399</vt:i4>
      </vt:variant>
      <vt:variant>
        <vt:i4>0</vt:i4>
      </vt:variant>
      <vt:variant>
        <vt:i4>5</vt:i4>
      </vt:variant>
      <vt:variant>
        <vt:lpwstr>mailto:loic.watier@gipatgeri.fr;%0Banne.sagot-duvauroux@gipatgeri.fr</vt:lpwstr>
      </vt:variant>
      <vt:variant>
        <vt:lpwstr/>
      </vt:variant>
      <vt:variant>
        <vt:i4>2162804</vt:i4>
      </vt:variant>
      <vt:variant>
        <vt:i4>396</vt:i4>
      </vt:variant>
      <vt:variant>
        <vt:i4>0</vt:i4>
      </vt:variant>
      <vt:variant>
        <vt:i4>5</vt:i4>
      </vt:variant>
      <vt:variant>
        <vt:lpwstr>mailto:loic.watier@gipatgeri.fr;%0Banne.sagot-duvauroux@gipatgeri.fr</vt:lpwstr>
      </vt:variant>
      <vt:variant>
        <vt:lpwstr/>
      </vt:variant>
      <vt:variant>
        <vt:i4>2162804</vt:i4>
      </vt:variant>
      <vt:variant>
        <vt:i4>393</vt:i4>
      </vt:variant>
      <vt:variant>
        <vt:i4>0</vt:i4>
      </vt:variant>
      <vt:variant>
        <vt:i4>5</vt:i4>
      </vt:variant>
      <vt:variant>
        <vt:lpwstr>mailto:loic.watier@gipatgeri.fr;%0Banne.sagot-duvauroux@gipatgeri.fr</vt:lpwstr>
      </vt:variant>
      <vt:variant>
        <vt:lpwstr/>
      </vt:variant>
      <vt:variant>
        <vt:i4>2162804</vt:i4>
      </vt:variant>
      <vt:variant>
        <vt:i4>390</vt:i4>
      </vt:variant>
      <vt:variant>
        <vt:i4>0</vt:i4>
      </vt:variant>
      <vt:variant>
        <vt:i4>5</vt:i4>
      </vt:variant>
      <vt:variant>
        <vt:lpwstr>mailto:loic.watier@gipatgeri.fr;%0Banne.sagot-duvauroux@gipatgeri.fr</vt:lpwstr>
      </vt:variant>
      <vt:variant>
        <vt:lpwstr/>
      </vt:variant>
      <vt:variant>
        <vt:i4>2162804</vt:i4>
      </vt:variant>
      <vt:variant>
        <vt:i4>387</vt:i4>
      </vt:variant>
      <vt:variant>
        <vt:i4>0</vt:i4>
      </vt:variant>
      <vt:variant>
        <vt:i4>5</vt:i4>
      </vt:variant>
      <vt:variant>
        <vt:lpwstr>mailto:loic.watier@gipatgeri.fr;%0Banne.sagot-duvauroux@gipatgeri.fr</vt:lpwstr>
      </vt:variant>
      <vt:variant>
        <vt:lpwstr/>
      </vt:variant>
      <vt:variant>
        <vt:i4>2162804</vt:i4>
      </vt:variant>
      <vt:variant>
        <vt:i4>384</vt:i4>
      </vt:variant>
      <vt:variant>
        <vt:i4>0</vt:i4>
      </vt:variant>
      <vt:variant>
        <vt:i4>5</vt:i4>
      </vt:variant>
      <vt:variant>
        <vt:lpwstr>mailto:loic.watier@gipatgeri.fr;%0Banne.sagot-duvauroux@gipatgeri.fr</vt:lpwstr>
      </vt:variant>
      <vt:variant>
        <vt:lpwstr/>
      </vt:variant>
      <vt:variant>
        <vt:i4>2162804</vt:i4>
      </vt:variant>
      <vt:variant>
        <vt:i4>381</vt:i4>
      </vt:variant>
      <vt:variant>
        <vt:i4>0</vt:i4>
      </vt:variant>
      <vt:variant>
        <vt:i4>5</vt:i4>
      </vt:variant>
      <vt:variant>
        <vt:lpwstr>mailto:loic.watier@gipatgeri.fr;%0Banne.sagot-duvauroux@gipatgeri.fr</vt:lpwstr>
      </vt:variant>
      <vt:variant>
        <vt:lpwstr/>
      </vt:variant>
      <vt:variant>
        <vt:i4>2162804</vt:i4>
      </vt:variant>
      <vt:variant>
        <vt:i4>378</vt:i4>
      </vt:variant>
      <vt:variant>
        <vt:i4>0</vt:i4>
      </vt:variant>
      <vt:variant>
        <vt:i4>5</vt:i4>
      </vt:variant>
      <vt:variant>
        <vt:lpwstr>mailto:loic.watier@gipatgeri.fr;%0Banne.sagot-duvauroux@gipatgeri.fr</vt:lpwstr>
      </vt:variant>
      <vt:variant>
        <vt:lpwstr/>
      </vt:variant>
      <vt:variant>
        <vt:i4>2162804</vt:i4>
      </vt:variant>
      <vt:variant>
        <vt:i4>375</vt:i4>
      </vt:variant>
      <vt:variant>
        <vt:i4>0</vt:i4>
      </vt:variant>
      <vt:variant>
        <vt:i4>5</vt:i4>
      </vt:variant>
      <vt:variant>
        <vt:lpwstr>mailto:loic.watier@gipatgeri.fr;%0Banne.sagot-duvauroux@gipatgeri.fr</vt:lpwstr>
      </vt:variant>
      <vt:variant>
        <vt:lpwstr/>
      </vt:variant>
      <vt:variant>
        <vt:i4>2162804</vt:i4>
      </vt:variant>
      <vt:variant>
        <vt:i4>372</vt:i4>
      </vt:variant>
      <vt:variant>
        <vt:i4>0</vt:i4>
      </vt:variant>
      <vt:variant>
        <vt:i4>5</vt:i4>
      </vt:variant>
      <vt:variant>
        <vt:lpwstr>mailto:loic.watier@gipatgeri.fr;%0Banne.sagot-duvauroux@gipatgeri.fr</vt:lpwstr>
      </vt:variant>
      <vt:variant>
        <vt:lpwstr/>
      </vt:variant>
      <vt:variant>
        <vt:i4>2162804</vt:i4>
      </vt:variant>
      <vt:variant>
        <vt:i4>369</vt:i4>
      </vt:variant>
      <vt:variant>
        <vt:i4>0</vt:i4>
      </vt:variant>
      <vt:variant>
        <vt:i4>5</vt:i4>
      </vt:variant>
      <vt:variant>
        <vt:lpwstr>mailto:loic.watier@gipatgeri.fr;%0Banne.sagot-duvauroux@gipatgeri.fr</vt:lpwstr>
      </vt:variant>
      <vt:variant>
        <vt:lpwstr/>
      </vt:variant>
      <vt:variant>
        <vt:i4>2162804</vt:i4>
      </vt:variant>
      <vt:variant>
        <vt:i4>366</vt:i4>
      </vt:variant>
      <vt:variant>
        <vt:i4>0</vt:i4>
      </vt:variant>
      <vt:variant>
        <vt:i4>5</vt:i4>
      </vt:variant>
      <vt:variant>
        <vt:lpwstr>mailto:loic.watier@gipatgeri.fr;%0Banne.sagot-duvauroux@gipatgeri.fr</vt:lpwstr>
      </vt:variant>
      <vt:variant>
        <vt:lpwstr/>
      </vt:variant>
      <vt:variant>
        <vt:i4>2162804</vt:i4>
      </vt:variant>
      <vt:variant>
        <vt:i4>363</vt:i4>
      </vt:variant>
      <vt:variant>
        <vt:i4>0</vt:i4>
      </vt:variant>
      <vt:variant>
        <vt:i4>5</vt:i4>
      </vt:variant>
      <vt:variant>
        <vt:lpwstr>mailto:loic.watier@gipatgeri.fr;%0Banne.sagot-duvauroux@gipatgeri.fr</vt:lpwstr>
      </vt:variant>
      <vt:variant>
        <vt:lpwstr/>
      </vt:variant>
      <vt:variant>
        <vt:i4>2162804</vt:i4>
      </vt:variant>
      <vt:variant>
        <vt:i4>360</vt:i4>
      </vt:variant>
      <vt:variant>
        <vt:i4>0</vt:i4>
      </vt:variant>
      <vt:variant>
        <vt:i4>5</vt:i4>
      </vt:variant>
      <vt:variant>
        <vt:lpwstr>mailto:loic.watier@gipatgeri.fr;%0Banne.sagot-duvauroux@gipatgeri.fr</vt:lpwstr>
      </vt:variant>
      <vt:variant>
        <vt:lpwstr/>
      </vt:variant>
      <vt:variant>
        <vt:i4>2162804</vt:i4>
      </vt:variant>
      <vt:variant>
        <vt:i4>357</vt:i4>
      </vt:variant>
      <vt:variant>
        <vt:i4>0</vt:i4>
      </vt:variant>
      <vt:variant>
        <vt:i4>5</vt:i4>
      </vt:variant>
      <vt:variant>
        <vt:lpwstr>mailto:loic.watier@gipatgeri.fr;%0Banne.sagot-duvauroux@gipatgeri.fr</vt:lpwstr>
      </vt:variant>
      <vt:variant>
        <vt:lpwstr/>
      </vt:variant>
      <vt:variant>
        <vt:i4>2162804</vt:i4>
      </vt:variant>
      <vt:variant>
        <vt:i4>354</vt:i4>
      </vt:variant>
      <vt:variant>
        <vt:i4>0</vt:i4>
      </vt:variant>
      <vt:variant>
        <vt:i4>5</vt:i4>
      </vt:variant>
      <vt:variant>
        <vt:lpwstr>mailto:loic.watier@gipatgeri.fr;%0Banne.sagot-duvauroux@gipatgeri.fr</vt:lpwstr>
      </vt:variant>
      <vt:variant>
        <vt:lpwstr/>
      </vt:variant>
      <vt:variant>
        <vt:i4>2162804</vt:i4>
      </vt:variant>
      <vt:variant>
        <vt:i4>351</vt:i4>
      </vt:variant>
      <vt:variant>
        <vt:i4>0</vt:i4>
      </vt:variant>
      <vt:variant>
        <vt:i4>5</vt:i4>
      </vt:variant>
      <vt:variant>
        <vt:lpwstr>mailto:loic.watier@gipatgeri.fr;%0Banne.sagot-duvauroux@gipatgeri.fr</vt:lpwstr>
      </vt:variant>
      <vt:variant>
        <vt:lpwstr/>
      </vt:variant>
      <vt:variant>
        <vt:i4>2162804</vt:i4>
      </vt:variant>
      <vt:variant>
        <vt:i4>348</vt:i4>
      </vt:variant>
      <vt:variant>
        <vt:i4>0</vt:i4>
      </vt:variant>
      <vt:variant>
        <vt:i4>5</vt:i4>
      </vt:variant>
      <vt:variant>
        <vt:lpwstr>mailto:loic.watier@gipatgeri.fr;%0Banne.sagot-duvauroux@gipatgeri.fr</vt:lpwstr>
      </vt:variant>
      <vt:variant>
        <vt:lpwstr/>
      </vt:variant>
      <vt:variant>
        <vt:i4>2162804</vt:i4>
      </vt:variant>
      <vt:variant>
        <vt:i4>345</vt:i4>
      </vt:variant>
      <vt:variant>
        <vt:i4>0</vt:i4>
      </vt:variant>
      <vt:variant>
        <vt:i4>5</vt:i4>
      </vt:variant>
      <vt:variant>
        <vt:lpwstr>mailto:loic.watier@gipatgeri.fr;%0Banne.sagot-duvauroux@gipatgeri.fr</vt:lpwstr>
      </vt:variant>
      <vt:variant>
        <vt:lpwstr/>
      </vt:variant>
      <vt:variant>
        <vt:i4>2162804</vt:i4>
      </vt:variant>
      <vt:variant>
        <vt:i4>342</vt:i4>
      </vt:variant>
      <vt:variant>
        <vt:i4>0</vt:i4>
      </vt:variant>
      <vt:variant>
        <vt:i4>5</vt:i4>
      </vt:variant>
      <vt:variant>
        <vt:lpwstr>mailto:loic.watier@gipatgeri.fr;%0Banne.sagot-duvauroux@gipatgeri.fr</vt:lpwstr>
      </vt:variant>
      <vt:variant>
        <vt:lpwstr/>
      </vt:variant>
      <vt:variant>
        <vt:i4>2162804</vt:i4>
      </vt:variant>
      <vt:variant>
        <vt:i4>339</vt:i4>
      </vt:variant>
      <vt:variant>
        <vt:i4>0</vt:i4>
      </vt:variant>
      <vt:variant>
        <vt:i4>5</vt:i4>
      </vt:variant>
      <vt:variant>
        <vt:lpwstr>mailto:loic.watier@gipatgeri.fr;%0Banne.sagot-duvauroux@gipatgeri.fr</vt:lpwstr>
      </vt:variant>
      <vt:variant>
        <vt:lpwstr/>
      </vt:variant>
      <vt:variant>
        <vt:i4>2162804</vt:i4>
      </vt:variant>
      <vt:variant>
        <vt:i4>336</vt:i4>
      </vt:variant>
      <vt:variant>
        <vt:i4>0</vt:i4>
      </vt:variant>
      <vt:variant>
        <vt:i4>5</vt:i4>
      </vt:variant>
      <vt:variant>
        <vt:lpwstr>mailto:loic.watier@gipatgeri.fr;%0Banne.sagot-duvauroux@gipatgeri.fr</vt:lpwstr>
      </vt:variant>
      <vt:variant>
        <vt:lpwstr/>
      </vt:variant>
      <vt:variant>
        <vt:i4>2162804</vt:i4>
      </vt:variant>
      <vt:variant>
        <vt:i4>333</vt:i4>
      </vt:variant>
      <vt:variant>
        <vt:i4>0</vt:i4>
      </vt:variant>
      <vt:variant>
        <vt:i4>5</vt:i4>
      </vt:variant>
      <vt:variant>
        <vt:lpwstr>mailto:loic.watier@gipatgeri.fr;%0Banne.sagot-duvauroux@gipatgeri.fr</vt:lpwstr>
      </vt:variant>
      <vt:variant>
        <vt:lpwstr/>
      </vt:variant>
      <vt:variant>
        <vt:i4>2162804</vt:i4>
      </vt:variant>
      <vt:variant>
        <vt:i4>330</vt:i4>
      </vt:variant>
      <vt:variant>
        <vt:i4>0</vt:i4>
      </vt:variant>
      <vt:variant>
        <vt:i4>5</vt:i4>
      </vt:variant>
      <vt:variant>
        <vt:lpwstr>mailto:loic.watier@gipatgeri.fr;%0Banne.sagot-duvauroux@gipatgeri.fr</vt:lpwstr>
      </vt:variant>
      <vt:variant>
        <vt:lpwstr/>
      </vt:variant>
      <vt:variant>
        <vt:i4>2162804</vt:i4>
      </vt:variant>
      <vt:variant>
        <vt:i4>327</vt:i4>
      </vt:variant>
      <vt:variant>
        <vt:i4>0</vt:i4>
      </vt:variant>
      <vt:variant>
        <vt:i4>5</vt:i4>
      </vt:variant>
      <vt:variant>
        <vt:lpwstr>mailto:loic.watier@gipatgeri.fr;%0Banne.sagot-duvauroux@gipatgeri.fr</vt:lpwstr>
      </vt:variant>
      <vt:variant>
        <vt:lpwstr/>
      </vt:variant>
      <vt:variant>
        <vt:i4>2162804</vt:i4>
      </vt:variant>
      <vt:variant>
        <vt:i4>324</vt:i4>
      </vt:variant>
      <vt:variant>
        <vt:i4>0</vt:i4>
      </vt:variant>
      <vt:variant>
        <vt:i4>5</vt:i4>
      </vt:variant>
      <vt:variant>
        <vt:lpwstr>mailto:loic.watier@gipatgeri.fr;%0Banne.sagot-duvauroux@gipatgeri.fr</vt:lpwstr>
      </vt:variant>
      <vt:variant>
        <vt:lpwstr/>
      </vt:variant>
      <vt:variant>
        <vt:i4>7471192</vt:i4>
      </vt:variant>
      <vt:variant>
        <vt:i4>321</vt:i4>
      </vt:variant>
      <vt:variant>
        <vt:i4>0</vt:i4>
      </vt:variant>
      <vt:variant>
        <vt:i4>5</vt:i4>
      </vt:variant>
      <vt:variant>
        <vt:lpwstr>mailto:anne.sagot-duvauroux@gipatgeri.fr;</vt:lpwstr>
      </vt:variant>
      <vt:variant>
        <vt:lpwstr/>
      </vt:variant>
      <vt:variant>
        <vt:i4>7471192</vt:i4>
      </vt:variant>
      <vt:variant>
        <vt:i4>318</vt:i4>
      </vt:variant>
      <vt:variant>
        <vt:i4>0</vt:i4>
      </vt:variant>
      <vt:variant>
        <vt:i4>5</vt:i4>
      </vt:variant>
      <vt:variant>
        <vt:lpwstr>mailto:anne.sagot-duvauroux@gipatgeri.fr;</vt:lpwstr>
      </vt:variant>
      <vt:variant>
        <vt:lpwstr/>
      </vt:variant>
      <vt:variant>
        <vt:i4>7471192</vt:i4>
      </vt:variant>
      <vt:variant>
        <vt:i4>315</vt:i4>
      </vt:variant>
      <vt:variant>
        <vt:i4>0</vt:i4>
      </vt:variant>
      <vt:variant>
        <vt:i4>5</vt:i4>
      </vt:variant>
      <vt:variant>
        <vt:lpwstr>mailto:anne.sagot-duvauroux@gipatgeri.fr;</vt:lpwstr>
      </vt:variant>
      <vt:variant>
        <vt:lpwstr/>
      </vt:variant>
      <vt:variant>
        <vt:i4>7471192</vt:i4>
      </vt:variant>
      <vt:variant>
        <vt:i4>312</vt:i4>
      </vt:variant>
      <vt:variant>
        <vt:i4>0</vt:i4>
      </vt:variant>
      <vt:variant>
        <vt:i4>5</vt:i4>
      </vt:variant>
      <vt:variant>
        <vt:lpwstr>mailto:anne.sagot-duvauroux@gipatgeri.fr;</vt:lpwstr>
      </vt:variant>
      <vt:variant>
        <vt:lpwstr/>
      </vt:variant>
      <vt:variant>
        <vt:i4>7471192</vt:i4>
      </vt:variant>
      <vt:variant>
        <vt:i4>309</vt:i4>
      </vt:variant>
      <vt:variant>
        <vt:i4>0</vt:i4>
      </vt:variant>
      <vt:variant>
        <vt:i4>5</vt:i4>
      </vt:variant>
      <vt:variant>
        <vt:lpwstr>mailto:anne.sagot-duvauroux@gipatgeri.fr;</vt:lpwstr>
      </vt:variant>
      <vt:variant>
        <vt:lpwstr/>
      </vt:variant>
      <vt:variant>
        <vt:i4>7471192</vt:i4>
      </vt:variant>
      <vt:variant>
        <vt:i4>306</vt:i4>
      </vt:variant>
      <vt:variant>
        <vt:i4>0</vt:i4>
      </vt:variant>
      <vt:variant>
        <vt:i4>5</vt:i4>
      </vt:variant>
      <vt:variant>
        <vt:lpwstr>mailto:anne.sagot-duvauroux@gipatgeri.fr;</vt:lpwstr>
      </vt:variant>
      <vt:variant>
        <vt:lpwstr/>
      </vt:variant>
      <vt:variant>
        <vt:i4>7471192</vt:i4>
      </vt:variant>
      <vt:variant>
        <vt:i4>303</vt:i4>
      </vt:variant>
      <vt:variant>
        <vt:i4>0</vt:i4>
      </vt:variant>
      <vt:variant>
        <vt:i4>5</vt:i4>
      </vt:variant>
      <vt:variant>
        <vt:lpwstr>mailto:anne.sagot-duvauroux@gipatgeri.fr;</vt:lpwstr>
      </vt:variant>
      <vt:variant>
        <vt:lpwstr/>
      </vt:variant>
      <vt:variant>
        <vt:i4>7471192</vt:i4>
      </vt:variant>
      <vt:variant>
        <vt:i4>300</vt:i4>
      </vt:variant>
      <vt:variant>
        <vt:i4>0</vt:i4>
      </vt:variant>
      <vt:variant>
        <vt:i4>5</vt:i4>
      </vt:variant>
      <vt:variant>
        <vt:lpwstr>mailto:anne.sagot-duvauroux@gipatgeri.fr;</vt:lpwstr>
      </vt:variant>
      <vt:variant>
        <vt:lpwstr/>
      </vt:variant>
      <vt:variant>
        <vt:i4>7471192</vt:i4>
      </vt:variant>
      <vt:variant>
        <vt:i4>297</vt:i4>
      </vt:variant>
      <vt:variant>
        <vt:i4>0</vt:i4>
      </vt:variant>
      <vt:variant>
        <vt:i4>5</vt:i4>
      </vt:variant>
      <vt:variant>
        <vt:lpwstr>mailto:anne.sagot-duvauroux@gipatgeri.fr;</vt:lpwstr>
      </vt:variant>
      <vt:variant>
        <vt:lpwstr/>
      </vt:variant>
      <vt:variant>
        <vt:i4>7471192</vt:i4>
      </vt:variant>
      <vt:variant>
        <vt:i4>294</vt:i4>
      </vt:variant>
      <vt:variant>
        <vt:i4>0</vt:i4>
      </vt:variant>
      <vt:variant>
        <vt:i4>5</vt:i4>
      </vt:variant>
      <vt:variant>
        <vt:lpwstr>mailto:anne.sagot-duvauroux@gipatgeri.fr;</vt:lpwstr>
      </vt:variant>
      <vt:variant>
        <vt:lpwstr/>
      </vt:variant>
      <vt:variant>
        <vt:i4>7471192</vt:i4>
      </vt:variant>
      <vt:variant>
        <vt:i4>291</vt:i4>
      </vt:variant>
      <vt:variant>
        <vt:i4>0</vt:i4>
      </vt:variant>
      <vt:variant>
        <vt:i4>5</vt:i4>
      </vt:variant>
      <vt:variant>
        <vt:lpwstr>mailto:anne.sagot-duvauroux@gipatgeri.fr;</vt:lpwstr>
      </vt:variant>
      <vt:variant>
        <vt:lpwstr/>
      </vt:variant>
      <vt:variant>
        <vt:i4>7471192</vt:i4>
      </vt:variant>
      <vt:variant>
        <vt:i4>288</vt:i4>
      </vt:variant>
      <vt:variant>
        <vt:i4>0</vt:i4>
      </vt:variant>
      <vt:variant>
        <vt:i4>5</vt:i4>
      </vt:variant>
      <vt:variant>
        <vt:lpwstr>mailto:anne.sagot-duvauroux@gipatgeri.fr;</vt:lpwstr>
      </vt:variant>
      <vt:variant>
        <vt:lpwstr/>
      </vt:variant>
      <vt:variant>
        <vt:i4>7471192</vt:i4>
      </vt:variant>
      <vt:variant>
        <vt:i4>285</vt:i4>
      </vt:variant>
      <vt:variant>
        <vt:i4>0</vt:i4>
      </vt:variant>
      <vt:variant>
        <vt:i4>5</vt:i4>
      </vt:variant>
      <vt:variant>
        <vt:lpwstr>mailto:anne.sagot-duvauroux@gipatgeri.fr;</vt:lpwstr>
      </vt:variant>
      <vt:variant>
        <vt:lpwstr/>
      </vt:variant>
      <vt:variant>
        <vt:i4>7471192</vt:i4>
      </vt:variant>
      <vt:variant>
        <vt:i4>282</vt:i4>
      </vt:variant>
      <vt:variant>
        <vt:i4>0</vt:i4>
      </vt:variant>
      <vt:variant>
        <vt:i4>5</vt:i4>
      </vt:variant>
      <vt:variant>
        <vt:lpwstr>mailto:anne.sagot-duvauroux@gipatgeri.fr;</vt:lpwstr>
      </vt:variant>
      <vt:variant>
        <vt:lpwstr/>
      </vt:variant>
      <vt:variant>
        <vt:i4>7471192</vt:i4>
      </vt:variant>
      <vt:variant>
        <vt:i4>279</vt:i4>
      </vt:variant>
      <vt:variant>
        <vt:i4>0</vt:i4>
      </vt:variant>
      <vt:variant>
        <vt:i4>5</vt:i4>
      </vt:variant>
      <vt:variant>
        <vt:lpwstr>mailto:anne.sagot-duvauroux@gipatgeri.fr;</vt:lpwstr>
      </vt:variant>
      <vt:variant>
        <vt:lpwstr/>
      </vt:variant>
      <vt:variant>
        <vt:i4>7471192</vt:i4>
      </vt:variant>
      <vt:variant>
        <vt:i4>276</vt:i4>
      </vt:variant>
      <vt:variant>
        <vt:i4>0</vt:i4>
      </vt:variant>
      <vt:variant>
        <vt:i4>5</vt:i4>
      </vt:variant>
      <vt:variant>
        <vt:lpwstr>mailto:anne.sagot-duvauroux@gipatgeri.fr;</vt:lpwstr>
      </vt:variant>
      <vt:variant>
        <vt:lpwstr/>
      </vt:variant>
      <vt:variant>
        <vt:i4>7471192</vt:i4>
      </vt:variant>
      <vt:variant>
        <vt:i4>273</vt:i4>
      </vt:variant>
      <vt:variant>
        <vt:i4>0</vt:i4>
      </vt:variant>
      <vt:variant>
        <vt:i4>5</vt:i4>
      </vt:variant>
      <vt:variant>
        <vt:lpwstr>mailto:anne.sagot-duvauroux@gipatgeri.fr;</vt:lpwstr>
      </vt:variant>
      <vt:variant>
        <vt:lpwstr/>
      </vt:variant>
      <vt:variant>
        <vt:i4>7471192</vt:i4>
      </vt:variant>
      <vt:variant>
        <vt:i4>270</vt:i4>
      </vt:variant>
      <vt:variant>
        <vt:i4>0</vt:i4>
      </vt:variant>
      <vt:variant>
        <vt:i4>5</vt:i4>
      </vt:variant>
      <vt:variant>
        <vt:lpwstr>mailto:anne.sagot-duvauroux@gipatgeri.fr;</vt:lpwstr>
      </vt:variant>
      <vt:variant>
        <vt:lpwstr/>
      </vt:variant>
      <vt:variant>
        <vt:i4>7471192</vt:i4>
      </vt:variant>
      <vt:variant>
        <vt:i4>267</vt:i4>
      </vt:variant>
      <vt:variant>
        <vt:i4>0</vt:i4>
      </vt:variant>
      <vt:variant>
        <vt:i4>5</vt:i4>
      </vt:variant>
      <vt:variant>
        <vt:lpwstr>mailto:anne.sagot-duvauroux@gipatgeri.fr;</vt:lpwstr>
      </vt:variant>
      <vt:variant>
        <vt:lpwstr/>
      </vt:variant>
      <vt:variant>
        <vt:i4>7471192</vt:i4>
      </vt:variant>
      <vt:variant>
        <vt:i4>264</vt:i4>
      </vt:variant>
      <vt:variant>
        <vt:i4>0</vt:i4>
      </vt:variant>
      <vt:variant>
        <vt:i4>5</vt:i4>
      </vt:variant>
      <vt:variant>
        <vt:lpwstr>mailto:anne.sagot-duvauroux@gipatgeri.fr;</vt:lpwstr>
      </vt:variant>
      <vt:variant>
        <vt:lpwstr/>
      </vt:variant>
      <vt:variant>
        <vt:i4>7471192</vt:i4>
      </vt:variant>
      <vt:variant>
        <vt:i4>261</vt:i4>
      </vt:variant>
      <vt:variant>
        <vt:i4>0</vt:i4>
      </vt:variant>
      <vt:variant>
        <vt:i4>5</vt:i4>
      </vt:variant>
      <vt:variant>
        <vt:lpwstr>mailto:anne.sagot-duvauroux@gipatgeri.fr;</vt:lpwstr>
      </vt:variant>
      <vt:variant>
        <vt:lpwstr/>
      </vt:variant>
      <vt:variant>
        <vt:i4>7471192</vt:i4>
      </vt:variant>
      <vt:variant>
        <vt:i4>258</vt:i4>
      </vt:variant>
      <vt:variant>
        <vt:i4>0</vt:i4>
      </vt:variant>
      <vt:variant>
        <vt:i4>5</vt:i4>
      </vt:variant>
      <vt:variant>
        <vt:lpwstr>mailto:anne.sagot-duvauroux@gipatgeri.fr;</vt:lpwstr>
      </vt:variant>
      <vt:variant>
        <vt:lpwstr/>
      </vt:variant>
      <vt:variant>
        <vt:i4>7471192</vt:i4>
      </vt:variant>
      <vt:variant>
        <vt:i4>255</vt:i4>
      </vt:variant>
      <vt:variant>
        <vt:i4>0</vt:i4>
      </vt:variant>
      <vt:variant>
        <vt:i4>5</vt:i4>
      </vt:variant>
      <vt:variant>
        <vt:lpwstr>mailto:anne.sagot-duvauroux@gipatgeri.fr;</vt:lpwstr>
      </vt:variant>
      <vt:variant>
        <vt:lpwstr/>
      </vt:variant>
      <vt:variant>
        <vt:i4>7471192</vt:i4>
      </vt:variant>
      <vt:variant>
        <vt:i4>252</vt:i4>
      </vt:variant>
      <vt:variant>
        <vt:i4>0</vt:i4>
      </vt:variant>
      <vt:variant>
        <vt:i4>5</vt:i4>
      </vt:variant>
      <vt:variant>
        <vt:lpwstr>mailto:anne.sagot-duvauroux@gipatgeri.fr;</vt:lpwstr>
      </vt:variant>
      <vt:variant>
        <vt:lpwstr/>
      </vt:variant>
      <vt:variant>
        <vt:i4>7471192</vt:i4>
      </vt:variant>
      <vt:variant>
        <vt:i4>249</vt:i4>
      </vt:variant>
      <vt:variant>
        <vt:i4>0</vt:i4>
      </vt:variant>
      <vt:variant>
        <vt:i4>5</vt:i4>
      </vt:variant>
      <vt:variant>
        <vt:lpwstr>mailto:anne.sagot-duvauroux@gipatgeri.fr;</vt:lpwstr>
      </vt:variant>
      <vt:variant>
        <vt:lpwstr/>
      </vt:variant>
      <vt:variant>
        <vt:i4>7471192</vt:i4>
      </vt:variant>
      <vt:variant>
        <vt:i4>246</vt:i4>
      </vt:variant>
      <vt:variant>
        <vt:i4>0</vt:i4>
      </vt:variant>
      <vt:variant>
        <vt:i4>5</vt:i4>
      </vt:variant>
      <vt:variant>
        <vt:lpwstr>mailto:anne.sagot-duvauroux@gipatgeri.fr;</vt:lpwstr>
      </vt:variant>
      <vt:variant>
        <vt:lpwstr/>
      </vt:variant>
      <vt:variant>
        <vt:i4>7471192</vt:i4>
      </vt:variant>
      <vt:variant>
        <vt:i4>243</vt:i4>
      </vt:variant>
      <vt:variant>
        <vt:i4>0</vt:i4>
      </vt:variant>
      <vt:variant>
        <vt:i4>5</vt:i4>
      </vt:variant>
      <vt:variant>
        <vt:lpwstr>mailto:anne.sagot-duvauroux@gipatgeri.fr;</vt:lpwstr>
      </vt:variant>
      <vt:variant>
        <vt:lpwstr/>
      </vt:variant>
      <vt:variant>
        <vt:i4>7471192</vt:i4>
      </vt:variant>
      <vt:variant>
        <vt:i4>240</vt:i4>
      </vt:variant>
      <vt:variant>
        <vt:i4>0</vt:i4>
      </vt:variant>
      <vt:variant>
        <vt:i4>5</vt:i4>
      </vt:variant>
      <vt:variant>
        <vt:lpwstr>mailto:anne.sagot-duvauroux@gipatgeri.fr;</vt:lpwstr>
      </vt:variant>
      <vt:variant>
        <vt:lpwstr/>
      </vt:variant>
      <vt:variant>
        <vt:i4>7471192</vt:i4>
      </vt:variant>
      <vt:variant>
        <vt:i4>237</vt:i4>
      </vt:variant>
      <vt:variant>
        <vt:i4>0</vt:i4>
      </vt:variant>
      <vt:variant>
        <vt:i4>5</vt:i4>
      </vt:variant>
      <vt:variant>
        <vt:lpwstr>mailto:anne.sagot-duvauroux@gipatgeri.fr;</vt:lpwstr>
      </vt:variant>
      <vt:variant>
        <vt:lpwstr/>
      </vt:variant>
      <vt:variant>
        <vt:i4>7471192</vt:i4>
      </vt:variant>
      <vt:variant>
        <vt:i4>234</vt:i4>
      </vt:variant>
      <vt:variant>
        <vt:i4>0</vt:i4>
      </vt:variant>
      <vt:variant>
        <vt:i4>5</vt:i4>
      </vt:variant>
      <vt:variant>
        <vt:lpwstr>mailto:anne.sagot-duvauroux@gipatgeri.fr;</vt:lpwstr>
      </vt:variant>
      <vt:variant>
        <vt:lpwstr/>
      </vt:variant>
      <vt:variant>
        <vt:i4>7471192</vt:i4>
      </vt:variant>
      <vt:variant>
        <vt:i4>231</vt:i4>
      </vt:variant>
      <vt:variant>
        <vt:i4>0</vt:i4>
      </vt:variant>
      <vt:variant>
        <vt:i4>5</vt:i4>
      </vt:variant>
      <vt:variant>
        <vt:lpwstr>mailto:anne.sagot-duvauroux@gipatgeri.fr;</vt:lpwstr>
      </vt:variant>
      <vt:variant>
        <vt:lpwstr/>
      </vt:variant>
      <vt:variant>
        <vt:i4>7471192</vt:i4>
      </vt:variant>
      <vt:variant>
        <vt:i4>228</vt:i4>
      </vt:variant>
      <vt:variant>
        <vt:i4>0</vt:i4>
      </vt:variant>
      <vt:variant>
        <vt:i4>5</vt:i4>
      </vt:variant>
      <vt:variant>
        <vt:lpwstr>mailto:anne.sagot-duvauroux@gipatgeri.fr;</vt:lpwstr>
      </vt:variant>
      <vt:variant>
        <vt:lpwstr/>
      </vt:variant>
      <vt:variant>
        <vt:i4>7471192</vt:i4>
      </vt:variant>
      <vt:variant>
        <vt:i4>225</vt:i4>
      </vt:variant>
      <vt:variant>
        <vt:i4>0</vt:i4>
      </vt:variant>
      <vt:variant>
        <vt:i4>5</vt:i4>
      </vt:variant>
      <vt:variant>
        <vt:lpwstr>mailto:anne.sagot-duvauroux@gipatgeri.fr;</vt:lpwstr>
      </vt:variant>
      <vt:variant>
        <vt:lpwstr/>
      </vt:variant>
      <vt:variant>
        <vt:i4>7471192</vt:i4>
      </vt:variant>
      <vt:variant>
        <vt:i4>222</vt:i4>
      </vt:variant>
      <vt:variant>
        <vt:i4>0</vt:i4>
      </vt:variant>
      <vt:variant>
        <vt:i4>5</vt:i4>
      </vt:variant>
      <vt:variant>
        <vt:lpwstr>mailto:anne.sagot-duvauroux@gipatgeri.fr;</vt:lpwstr>
      </vt:variant>
      <vt:variant>
        <vt:lpwstr/>
      </vt:variant>
      <vt:variant>
        <vt:i4>7471192</vt:i4>
      </vt:variant>
      <vt:variant>
        <vt:i4>219</vt:i4>
      </vt:variant>
      <vt:variant>
        <vt:i4>0</vt:i4>
      </vt:variant>
      <vt:variant>
        <vt:i4>5</vt:i4>
      </vt:variant>
      <vt:variant>
        <vt:lpwstr>mailto:anne.sagot-duvauroux@gipatgeri.fr;</vt:lpwstr>
      </vt:variant>
      <vt:variant>
        <vt:lpwstr/>
      </vt:variant>
      <vt:variant>
        <vt:i4>7471192</vt:i4>
      </vt:variant>
      <vt:variant>
        <vt:i4>216</vt:i4>
      </vt:variant>
      <vt:variant>
        <vt:i4>0</vt:i4>
      </vt:variant>
      <vt:variant>
        <vt:i4>5</vt:i4>
      </vt:variant>
      <vt:variant>
        <vt:lpwstr>mailto:anne.sagot-duvauroux@gipatgeri.fr;</vt:lpwstr>
      </vt:variant>
      <vt:variant>
        <vt:lpwstr/>
      </vt:variant>
      <vt:variant>
        <vt:i4>7471192</vt:i4>
      </vt:variant>
      <vt:variant>
        <vt:i4>213</vt:i4>
      </vt:variant>
      <vt:variant>
        <vt:i4>0</vt:i4>
      </vt:variant>
      <vt:variant>
        <vt:i4>5</vt:i4>
      </vt:variant>
      <vt:variant>
        <vt:lpwstr>mailto:anne.sagot-duvauroux@gipatgeri.fr;</vt:lpwstr>
      </vt:variant>
      <vt:variant>
        <vt:lpwstr/>
      </vt:variant>
      <vt:variant>
        <vt:i4>7471192</vt:i4>
      </vt:variant>
      <vt:variant>
        <vt:i4>210</vt:i4>
      </vt:variant>
      <vt:variant>
        <vt:i4>0</vt:i4>
      </vt:variant>
      <vt:variant>
        <vt:i4>5</vt:i4>
      </vt:variant>
      <vt:variant>
        <vt:lpwstr>mailto:anne.sagot-duvauroux@gipatgeri.fr;</vt:lpwstr>
      </vt:variant>
      <vt:variant>
        <vt:lpwstr/>
      </vt:variant>
      <vt:variant>
        <vt:i4>7471192</vt:i4>
      </vt:variant>
      <vt:variant>
        <vt:i4>207</vt:i4>
      </vt:variant>
      <vt:variant>
        <vt:i4>0</vt:i4>
      </vt:variant>
      <vt:variant>
        <vt:i4>5</vt:i4>
      </vt:variant>
      <vt:variant>
        <vt:lpwstr>mailto:anne.sagot-duvauroux@gipatgeri.fr;</vt:lpwstr>
      </vt:variant>
      <vt:variant>
        <vt:lpwstr/>
      </vt:variant>
      <vt:variant>
        <vt:i4>7471192</vt:i4>
      </vt:variant>
      <vt:variant>
        <vt:i4>204</vt:i4>
      </vt:variant>
      <vt:variant>
        <vt:i4>0</vt:i4>
      </vt:variant>
      <vt:variant>
        <vt:i4>5</vt:i4>
      </vt:variant>
      <vt:variant>
        <vt:lpwstr>mailto:anne.sagot-duvauroux@gipatgeri.fr;</vt:lpwstr>
      </vt:variant>
      <vt:variant>
        <vt:lpwstr/>
      </vt:variant>
      <vt:variant>
        <vt:i4>7471192</vt:i4>
      </vt:variant>
      <vt:variant>
        <vt:i4>201</vt:i4>
      </vt:variant>
      <vt:variant>
        <vt:i4>0</vt:i4>
      </vt:variant>
      <vt:variant>
        <vt:i4>5</vt:i4>
      </vt:variant>
      <vt:variant>
        <vt:lpwstr>mailto:anne.sagot-duvauroux@gipatgeri.fr;</vt:lpwstr>
      </vt:variant>
      <vt:variant>
        <vt:lpwstr/>
      </vt:variant>
      <vt:variant>
        <vt:i4>7471192</vt:i4>
      </vt:variant>
      <vt:variant>
        <vt:i4>198</vt:i4>
      </vt:variant>
      <vt:variant>
        <vt:i4>0</vt:i4>
      </vt:variant>
      <vt:variant>
        <vt:i4>5</vt:i4>
      </vt:variant>
      <vt:variant>
        <vt:lpwstr>mailto:anne.sagot-duvauroux@gipatgeri.fr;</vt:lpwstr>
      </vt:variant>
      <vt:variant>
        <vt:lpwstr/>
      </vt:variant>
      <vt:variant>
        <vt:i4>7471192</vt:i4>
      </vt:variant>
      <vt:variant>
        <vt:i4>195</vt:i4>
      </vt:variant>
      <vt:variant>
        <vt:i4>0</vt:i4>
      </vt:variant>
      <vt:variant>
        <vt:i4>5</vt:i4>
      </vt:variant>
      <vt:variant>
        <vt:lpwstr>mailto:anne.sagot-duvauroux@gipatgeri.fr;</vt:lpwstr>
      </vt:variant>
      <vt:variant>
        <vt:lpwstr/>
      </vt:variant>
      <vt:variant>
        <vt:i4>7471192</vt:i4>
      </vt:variant>
      <vt:variant>
        <vt:i4>192</vt:i4>
      </vt:variant>
      <vt:variant>
        <vt:i4>0</vt:i4>
      </vt:variant>
      <vt:variant>
        <vt:i4>5</vt:i4>
      </vt:variant>
      <vt:variant>
        <vt:lpwstr>mailto:anne.sagot-duvauroux@gipatgeri.fr;</vt:lpwstr>
      </vt:variant>
      <vt:variant>
        <vt:lpwstr/>
      </vt:variant>
      <vt:variant>
        <vt:i4>7471192</vt:i4>
      </vt:variant>
      <vt:variant>
        <vt:i4>189</vt:i4>
      </vt:variant>
      <vt:variant>
        <vt:i4>0</vt:i4>
      </vt:variant>
      <vt:variant>
        <vt:i4>5</vt:i4>
      </vt:variant>
      <vt:variant>
        <vt:lpwstr>mailto:anne.sagot-duvauroux@gipatgeri.fr;</vt:lpwstr>
      </vt:variant>
      <vt:variant>
        <vt:lpwstr/>
      </vt:variant>
      <vt:variant>
        <vt:i4>7471192</vt:i4>
      </vt:variant>
      <vt:variant>
        <vt:i4>186</vt:i4>
      </vt:variant>
      <vt:variant>
        <vt:i4>0</vt:i4>
      </vt:variant>
      <vt:variant>
        <vt:i4>5</vt:i4>
      </vt:variant>
      <vt:variant>
        <vt:lpwstr>mailto:anne.sagot-duvauroux@gipatgeri.fr;</vt:lpwstr>
      </vt:variant>
      <vt:variant>
        <vt:lpwstr/>
      </vt:variant>
      <vt:variant>
        <vt:i4>7471192</vt:i4>
      </vt:variant>
      <vt:variant>
        <vt:i4>183</vt:i4>
      </vt:variant>
      <vt:variant>
        <vt:i4>0</vt:i4>
      </vt:variant>
      <vt:variant>
        <vt:i4>5</vt:i4>
      </vt:variant>
      <vt:variant>
        <vt:lpwstr>mailto:anne.sagot-duvauroux@gipatgeri.fr;</vt:lpwstr>
      </vt:variant>
      <vt:variant>
        <vt:lpwstr/>
      </vt:variant>
      <vt:variant>
        <vt:i4>7471192</vt:i4>
      </vt:variant>
      <vt:variant>
        <vt:i4>180</vt:i4>
      </vt:variant>
      <vt:variant>
        <vt:i4>0</vt:i4>
      </vt:variant>
      <vt:variant>
        <vt:i4>5</vt:i4>
      </vt:variant>
      <vt:variant>
        <vt:lpwstr>mailto:anne.sagot-duvauroux@gipatgeri.fr;</vt:lpwstr>
      </vt:variant>
      <vt:variant>
        <vt:lpwstr/>
      </vt:variant>
      <vt:variant>
        <vt:i4>7471192</vt:i4>
      </vt:variant>
      <vt:variant>
        <vt:i4>177</vt:i4>
      </vt:variant>
      <vt:variant>
        <vt:i4>0</vt:i4>
      </vt:variant>
      <vt:variant>
        <vt:i4>5</vt:i4>
      </vt:variant>
      <vt:variant>
        <vt:lpwstr>mailto:anne.sagot-duvauroux@gipatgeri.fr;</vt:lpwstr>
      </vt:variant>
      <vt:variant>
        <vt:lpwstr/>
      </vt:variant>
      <vt:variant>
        <vt:i4>7471192</vt:i4>
      </vt:variant>
      <vt:variant>
        <vt:i4>174</vt:i4>
      </vt:variant>
      <vt:variant>
        <vt:i4>0</vt:i4>
      </vt:variant>
      <vt:variant>
        <vt:i4>5</vt:i4>
      </vt:variant>
      <vt:variant>
        <vt:lpwstr>mailto:anne.sagot-duvauroux@gipatgeri.fr;</vt:lpwstr>
      </vt:variant>
      <vt:variant>
        <vt:lpwstr/>
      </vt:variant>
      <vt:variant>
        <vt:i4>7471192</vt:i4>
      </vt:variant>
      <vt:variant>
        <vt:i4>171</vt:i4>
      </vt:variant>
      <vt:variant>
        <vt:i4>0</vt:i4>
      </vt:variant>
      <vt:variant>
        <vt:i4>5</vt:i4>
      </vt:variant>
      <vt:variant>
        <vt:lpwstr>mailto:anne.sagot-duvauroux@gipatgeri.fr;</vt:lpwstr>
      </vt:variant>
      <vt:variant>
        <vt:lpwstr/>
      </vt:variant>
      <vt:variant>
        <vt:i4>7471192</vt:i4>
      </vt:variant>
      <vt:variant>
        <vt:i4>168</vt:i4>
      </vt:variant>
      <vt:variant>
        <vt:i4>0</vt:i4>
      </vt:variant>
      <vt:variant>
        <vt:i4>5</vt:i4>
      </vt:variant>
      <vt:variant>
        <vt:lpwstr>mailto:anne.sagot-duvauroux@gipatgeri.fr;</vt:lpwstr>
      </vt:variant>
      <vt:variant>
        <vt:lpwstr/>
      </vt:variant>
      <vt:variant>
        <vt:i4>7471192</vt:i4>
      </vt:variant>
      <vt:variant>
        <vt:i4>165</vt:i4>
      </vt:variant>
      <vt:variant>
        <vt:i4>0</vt:i4>
      </vt:variant>
      <vt:variant>
        <vt:i4>5</vt:i4>
      </vt:variant>
      <vt:variant>
        <vt:lpwstr>mailto:anne.sagot-duvauroux@gipatgeri.fr;</vt:lpwstr>
      </vt:variant>
      <vt:variant>
        <vt:lpwstr/>
      </vt:variant>
      <vt:variant>
        <vt:i4>7471192</vt:i4>
      </vt:variant>
      <vt:variant>
        <vt:i4>162</vt:i4>
      </vt:variant>
      <vt:variant>
        <vt:i4>0</vt:i4>
      </vt:variant>
      <vt:variant>
        <vt:i4>5</vt:i4>
      </vt:variant>
      <vt:variant>
        <vt:lpwstr>mailto:anne.sagot-duvauroux@gipatgeri.fr;</vt:lpwstr>
      </vt:variant>
      <vt:variant>
        <vt:lpwstr/>
      </vt:variant>
      <vt:variant>
        <vt:i4>7471192</vt:i4>
      </vt:variant>
      <vt:variant>
        <vt:i4>159</vt:i4>
      </vt:variant>
      <vt:variant>
        <vt:i4>0</vt:i4>
      </vt:variant>
      <vt:variant>
        <vt:i4>5</vt:i4>
      </vt:variant>
      <vt:variant>
        <vt:lpwstr>mailto:anne.sagot-duvauroux@gipatgeri.fr;</vt:lpwstr>
      </vt:variant>
      <vt:variant>
        <vt:lpwstr/>
      </vt:variant>
      <vt:variant>
        <vt:i4>7471192</vt:i4>
      </vt:variant>
      <vt:variant>
        <vt:i4>156</vt:i4>
      </vt:variant>
      <vt:variant>
        <vt:i4>0</vt:i4>
      </vt:variant>
      <vt:variant>
        <vt:i4>5</vt:i4>
      </vt:variant>
      <vt:variant>
        <vt:lpwstr>mailto:anne.sagot-duvauroux@gipatgeri.fr;</vt:lpwstr>
      </vt:variant>
      <vt:variant>
        <vt:lpwstr/>
      </vt:variant>
      <vt:variant>
        <vt:i4>7471192</vt:i4>
      </vt:variant>
      <vt:variant>
        <vt:i4>153</vt:i4>
      </vt:variant>
      <vt:variant>
        <vt:i4>0</vt:i4>
      </vt:variant>
      <vt:variant>
        <vt:i4>5</vt:i4>
      </vt:variant>
      <vt:variant>
        <vt:lpwstr>mailto:anne.sagot-duvauroux@gipatgeri.fr;</vt:lpwstr>
      </vt:variant>
      <vt:variant>
        <vt:lpwstr/>
      </vt:variant>
      <vt:variant>
        <vt:i4>7471192</vt:i4>
      </vt:variant>
      <vt:variant>
        <vt:i4>150</vt:i4>
      </vt:variant>
      <vt:variant>
        <vt:i4>0</vt:i4>
      </vt:variant>
      <vt:variant>
        <vt:i4>5</vt:i4>
      </vt:variant>
      <vt:variant>
        <vt:lpwstr>mailto:anne.sagot-duvauroux@gipatgeri.fr;</vt:lpwstr>
      </vt:variant>
      <vt:variant>
        <vt:lpwstr/>
      </vt:variant>
      <vt:variant>
        <vt:i4>7471192</vt:i4>
      </vt:variant>
      <vt:variant>
        <vt:i4>147</vt:i4>
      </vt:variant>
      <vt:variant>
        <vt:i4>0</vt:i4>
      </vt:variant>
      <vt:variant>
        <vt:i4>5</vt:i4>
      </vt:variant>
      <vt:variant>
        <vt:lpwstr>mailto:anne.sagot-duvauroux@gipatgeri.fr;</vt:lpwstr>
      </vt:variant>
      <vt:variant>
        <vt:lpwstr/>
      </vt:variant>
      <vt:variant>
        <vt:i4>7471192</vt:i4>
      </vt:variant>
      <vt:variant>
        <vt:i4>144</vt:i4>
      </vt:variant>
      <vt:variant>
        <vt:i4>0</vt:i4>
      </vt:variant>
      <vt:variant>
        <vt:i4>5</vt:i4>
      </vt:variant>
      <vt:variant>
        <vt:lpwstr>mailto:anne.sagot-duvauroux@gipatgeri.fr;</vt:lpwstr>
      </vt:variant>
      <vt:variant>
        <vt:lpwstr/>
      </vt:variant>
      <vt:variant>
        <vt:i4>7471192</vt:i4>
      </vt:variant>
      <vt:variant>
        <vt:i4>141</vt:i4>
      </vt:variant>
      <vt:variant>
        <vt:i4>0</vt:i4>
      </vt:variant>
      <vt:variant>
        <vt:i4>5</vt:i4>
      </vt:variant>
      <vt:variant>
        <vt:lpwstr>mailto:anne.sagot-duvauroux@gipatgeri.fr;</vt:lpwstr>
      </vt:variant>
      <vt:variant>
        <vt:lpwstr/>
      </vt:variant>
      <vt:variant>
        <vt:i4>7471192</vt:i4>
      </vt:variant>
      <vt:variant>
        <vt:i4>138</vt:i4>
      </vt:variant>
      <vt:variant>
        <vt:i4>0</vt:i4>
      </vt:variant>
      <vt:variant>
        <vt:i4>5</vt:i4>
      </vt:variant>
      <vt:variant>
        <vt:lpwstr>mailto:anne.sagot-duvauroux@gipatgeri.fr;</vt:lpwstr>
      </vt:variant>
      <vt:variant>
        <vt:lpwstr/>
      </vt:variant>
      <vt:variant>
        <vt:i4>7471192</vt:i4>
      </vt:variant>
      <vt:variant>
        <vt:i4>135</vt:i4>
      </vt:variant>
      <vt:variant>
        <vt:i4>0</vt:i4>
      </vt:variant>
      <vt:variant>
        <vt:i4>5</vt:i4>
      </vt:variant>
      <vt:variant>
        <vt:lpwstr>mailto:anne.sagot-duvauroux@gipatgeri.fr;</vt:lpwstr>
      </vt:variant>
      <vt:variant>
        <vt:lpwstr/>
      </vt:variant>
      <vt:variant>
        <vt:i4>7471192</vt:i4>
      </vt:variant>
      <vt:variant>
        <vt:i4>132</vt:i4>
      </vt:variant>
      <vt:variant>
        <vt:i4>0</vt:i4>
      </vt:variant>
      <vt:variant>
        <vt:i4>5</vt:i4>
      </vt:variant>
      <vt:variant>
        <vt:lpwstr>mailto:anne.sagot-duvauroux@gipatgeri.fr;</vt:lpwstr>
      </vt:variant>
      <vt:variant>
        <vt:lpwstr/>
      </vt:variant>
      <vt:variant>
        <vt:i4>7471192</vt:i4>
      </vt:variant>
      <vt:variant>
        <vt:i4>129</vt:i4>
      </vt:variant>
      <vt:variant>
        <vt:i4>0</vt:i4>
      </vt:variant>
      <vt:variant>
        <vt:i4>5</vt:i4>
      </vt:variant>
      <vt:variant>
        <vt:lpwstr>mailto:anne.sagot-duvauroux@gipatgeri.fr;</vt:lpwstr>
      </vt:variant>
      <vt:variant>
        <vt:lpwstr/>
      </vt:variant>
      <vt:variant>
        <vt:i4>7471192</vt:i4>
      </vt:variant>
      <vt:variant>
        <vt:i4>126</vt:i4>
      </vt:variant>
      <vt:variant>
        <vt:i4>0</vt:i4>
      </vt:variant>
      <vt:variant>
        <vt:i4>5</vt:i4>
      </vt:variant>
      <vt:variant>
        <vt:lpwstr>mailto:anne.sagot-duvauroux@gipatgeri.fr;</vt:lpwstr>
      </vt:variant>
      <vt:variant>
        <vt:lpwstr/>
      </vt:variant>
      <vt:variant>
        <vt:i4>7471192</vt:i4>
      </vt:variant>
      <vt:variant>
        <vt:i4>123</vt:i4>
      </vt:variant>
      <vt:variant>
        <vt:i4>0</vt:i4>
      </vt:variant>
      <vt:variant>
        <vt:i4>5</vt:i4>
      </vt:variant>
      <vt:variant>
        <vt:lpwstr>mailto:anne.sagot-duvauroux@gipatgeri.fr;</vt:lpwstr>
      </vt:variant>
      <vt:variant>
        <vt:lpwstr/>
      </vt:variant>
      <vt:variant>
        <vt:i4>7471192</vt:i4>
      </vt:variant>
      <vt:variant>
        <vt:i4>120</vt:i4>
      </vt:variant>
      <vt:variant>
        <vt:i4>0</vt:i4>
      </vt:variant>
      <vt:variant>
        <vt:i4>5</vt:i4>
      </vt:variant>
      <vt:variant>
        <vt:lpwstr>mailto:anne.sagot-duvauroux@gipatgeri.fr;</vt:lpwstr>
      </vt:variant>
      <vt:variant>
        <vt:lpwstr/>
      </vt:variant>
      <vt:variant>
        <vt:i4>7471192</vt:i4>
      </vt:variant>
      <vt:variant>
        <vt:i4>117</vt:i4>
      </vt:variant>
      <vt:variant>
        <vt:i4>0</vt:i4>
      </vt:variant>
      <vt:variant>
        <vt:i4>5</vt:i4>
      </vt:variant>
      <vt:variant>
        <vt:lpwstr>mailto:anne.sagot-duvauroux@gipatgeri.fr;</vt:lpwstr>
      </vt:variant>
      <vt:variant>
        <vt:lpwstr/>
      </vt:variant>
      <vt:variant>
        <vt:i4>7471192</vt:i4>
      </vt:variant>
      <vt:variant>
        <vt:i4>114</vt:i4>
      </vt:variant>
      <vt:variant>
        <vt:i4>0</vt:i4>
      </vt:variant>
      <vt:variant>
        <vt:i4>5</vt:i4>
      </vt:variant>
      <vt:variant>
        <vt:lpwstr>mailto:anne.sagot-duvauroux@gipatgeri.fr;</vt:lpwstr>
      </vt:variant>
      <vt:variant>
        <vt:lpwstr/>
      </vt:variant>
      <vt:variant>
        <vt:i4>7471192</vt:i4>
      </vt:variant>
      <vt:variant>
        <vt:i4>111</vt:i4>
      </vt:variant>
      <vt:variant>
        <vt:i4>0</vt:i4>
      </vt:variant>
      <vt:variant>
        <vt:i4>5</vt:i4>
      </vt:variant>
      <vt:variant>
        <vt:lpwstr>mailto:anne.sagot-duvauroux@gipatgeri.fr;</vt:lpwstr>
      </vt:variant>
      <vt:variant>
        <vt:lpwstr/>
      </vt:variant>
      <vt:variant>
        <vt:i4>7471192</vt:i4>
      </vt:variant>
      <vt:variant>
        <vt:i4>108</vt:i4>
      </vt:variant>
      <vt:variant>
        <vt:i4>0</vt:i4>
      </vt:variant>
      <vt:variant>
        <vt:i4>5</vt:i4>
      </vt:variant>
      <vt:variant>
        <vt:lpwstr>mailto:anne.sagot-duvauroux@gipatgeri.fr;</vt:lpwstr>
      </vt:variant>
      <vt:variant>
        <vt:lpwstr/>
      </vt:variant>
      <vt:variant>
        <vt:i4>7471192</vt:i4>
      </vt:variant>
      <vt:variant>
        <vt:i4>105</vt:i4>
      </vt:variant>
      <vt:variant>
        <vt:i4>0</vt:i4>
      </vt:variant>
      <vt:variant>
        <vt:i4>5</vt:i4>
      </vt:variant>
      <vt:variant>
        <vt:lpwstr>mailto:anne.sagot-duvauroux@gipatgeri.fr;</vt:lpwstr>
      </vt:variant>
      <vt:variant>
        <vt:lpwstr/>
      </vt:variant>
      <vt:variant>
        <vt:i4>7471192</vt:i4>
      </vt:variant>
      <vt:variant>
        <vt:i4>102</vt:i4>
      </vt:variant>
      <vt:variant>
        <vt:i4>0</vt:i4>
      </vt:variant>
      <vt:variant>
        <vt:i4>5</vt:i4>
      </vt:variant>
      <vt:variant>
        <vt:lpwstr>mailto:anne.sagot-duvauroux@gipatgeri.fr;</vt:lpwstr>
      </vt:variant>
      <vt:variant>
        <vt:lpwstr/>
      </vt:variant>
      <vt:variant>
        <vt:i4>7471192</vt:i4>
      </vt:variant>
      <vt:variant>
        <vt:i4>99</vt:i4>
      </vt:variant>
      <vt:variant>
        <vt:i4>0</vt:i4>
      </vt:variant>
      <vt:variant>
        <vt:i4>5</vt:i4>
      </vt:variant>
      <vt:variant>
        <vt:lpwstr>mailto:anne.sagot-duvauroux@gipatgeri.fr;</vt:lpwstr>
      </vt:variant>
      <vt:variant>
        <vt:lpwstr/>
      </vt:variant>
      <vt:variant>
        <vt:i4>7471192</vt:i4>
      </vt:variant>
      <vt:variant>
        <vt:i4>96</vt:i4>
      </vt:variant>
      <vt:variant>
        <vt:i4>0</vt:i4>
      </vt:variant>
      <vt:variant>
        <vt:i4>5</vt:i4>
      </vt:variant>
      <vt:variant>
        <vt:lpwstr>mailto:anne.sagot-duvauroux@gipatgeri.fr;</vt:lpwstr>
      </vt:variant>
      <vt:variant>
        <vt:lpwstr/>
      </vt:variant>
      <vt:variant>
        <vt:i4>7471192</vt:i4>
      </vt:variant>
      <vt:variant>
        <vt:i4>93</vt:i4>
      </vt:variant>
      <vt:variant>
        <vt:i4>0</vt:i4>
      </vt:variant>
      <vt:variant>
        <vt:i4>5</vt:i4>
      </vt:variant>
      <vt:variant>
        <vt:lpwstr>mailto:anne.sagot-duvauroux@gipatgeri.fr;</vt:lpwstr>
      </vt:variant>
      <vt:variant>
        <vt:lpwstr/>
      </vt:variant>
      <vt:variant>
        <vt:i4>7471192</vt:i4>
      </vt:variant>
      <vt:variant>
        <vt:i4>90</vt:i4>
      </vt:variant>
      <vt:variant>
        <vt:i4>0</vt:i4>
      </vt:variant>
      <vt:variant>
        <vt:i4>5</vt:i4>
      </vt:variant>
      <vt:variant>
        <vt:lpwstr>mailto:anne.sagot-duvauroux@gipatgeri.fr;</vt:lpwstr>
      </vt:variant>
      <vt:variant>
        <vt:lpwstr/>
      </vt:variant>
      <vt:variant>
        <vt:i4>7471192</vt:i4>
      </vt:variant>
      <vt:variant>
        <vt:i4>87</vt:i4>
      </vt:variant>
      <vt:variant>
        <vt:i4>0</vt:i4>
      </vt:variant>
      <vt:variant>
        <vt:i4>5</vt:i4>
      </vt:variant>
      <vt:variant>
        <vt:lpwstr>mailto:anne.sagot-duvauroux@gipatgeri.fr;</vt:lpwstr>
      </vt:variant>
      <vt:variant>
        <vt:lpwstr/>
      </vt:variant>
      <vt:variant>
        <vt:i4>7471192</vt:i4>
      </vt:variant>
      <vt:variant>
        <vt:i4>84</vt:i4>
      </vt:variant>
      <vt:variant>
        <vt:i4>0</vt:i4>
      </vt:variant>
      <vt:variant>
        <vt:i4>5</vt:i4>
      </vt:variant>
      <vt:variant>
        <vt:lpwstr>mailto:anne.sagot-duvauroux@gipatgeri.fr;</vt:lpwstr>
      </vt:variant>
      <vt:variant>
        <vt:lpwstr/>
      </vt:variant>
      <vt:variant>
        <vt:i4>7471192</vt:i4>
      </vt:variant>
      <vt:variant>
        <vt:i4>81</vt:i4>
      </vt:variant>
      <vt:variant>
        <vt:i4>0</vt:i4>
      </vt:variant>
      <vt:variant>
        <vt:i4>5</vt:i4>
      </vt:variant>
      <vt:variant>
        <vt:lpwstr>mailto:anne.sagot-duvauroux@gipatgeri.fr;</vt:lpwstr>
      </vt:variant>
      <vt:variant>
        <vt:lpwstr/>
      </vt:variant>
      <vt:variant>
        <vt:i4>7471192</vt:i4>
      </vt:variant>
      <vt:variant>
        <vt:i4>78</vt:i4>
      </vt:variant>
      <vt:variant>
        <vt:i4>0</vt:i4>
      </vt:variant>
      <vt:variant>
        <vt:i4>5</vt:i4>
      </vt:variant>
      <vt:variant>
        <vt:lpwstr>mailto:anne.sagot-duvauroux@gipatgeri.fr;</vt:lpwstr>
      </vt:variant>
      <vt:variant>
        <vt:lpwstr/>
      </vt:variant>
      <vt:variant>
        <vt:i4>7471192</vt:i4>
      </vt:variant>
      <vt:variant>
        <vt:i4>75</vt:i4>
      </vt:variant>
      <vt:variant>
        <vt:i4>0</vt:i4>
      </vt:variant>
      <vt:variant>
        <vt:i4>5</vt:i4>
      </vt:variant>
      <vt:variant>
        <vt:lpwstr>mailto:anne.sagot-duvauroux@gipatgeri.fr;</vt:lpwstr>
      </vt:variant>
      <vt:variant>
        <vt:lpwstr/>
      </vt:variant>
      <vt:variant>
        <vt:i4>1114167</vt:i4>
      </vt:variant>
      <vt:variant>
        <vt:i4>68</vt:i4>
      </vt:variant>
      <vt:variant>
        <vt:i4>0</vt:i4>
      </vt:variant>
      <vt:variant>
        <vt:i4>5</vt:i4>
      </vt:variant>
      <vt:variant>
        <vt:lpwstr/>
      </vt:variant>
      <vt:variant>
        <vt:lpwstr>_Toc245532351</vt:lpwstr>
      </vt:variant>
      <vt:variant>
        <vt:i4>1114167</vt:i4>
      </vt:variant>
      <vt:variant>
        <vt:i4>62</vt:i4>
      </vt:variant>
      <vt:variant>
        <vt:i4>0</vt:i4>
      </vt:variant>
      <vt:variant>
        <vt:i4>5</vt:i4>
      </vt:variant>
      <vt:variant>
        <vt:lpwstr/>
      </vt:variant>
      <vt:variant>
        <vt:lpwstr>_Toc245532350</vt:lpwstr>
      </vt:variant>
      <vt:variant>
        <vt:i4>1048631</vt:i4>
      </vt:variant>
      <vt:variant>
        <vt:i4>56</vt:i4>
      </vt:variant>
      <vt:variant>
        <vt:i4>0</vt:i4>
      </vt:variant>
      <vt:variant>
        <vt:i4>5</vt:i4>
      </vt:variant>
      <vt:variant>
        <vt:lpwstr/>
      </vt:variant>
      <vt:variant>
        <vt:lpwstr>_Toc245532349</vt:lpwstr>
      </vt:variant>
      <vt:variant>
        <vt:i4>1048631</vt:i4>
      </vt:variant>
      <vt:variant>
        <vt:i4>50</vt:i4>
      </vt:variant>
      <vt:variant>
        <vt:i4>0</vt:i4>
      </vt:variant>
      <vt:variant>
        <vt:i4>5</vt:i4>
      </vt:variant>
      <vt:variant>
        <vt:lpwstr/>
      </vt:variant>
      <vt:variant>
        <vt:lpwstr>_Toc245532348</vt:lpwstr>
      </vt:variant>
      <vt:variant>
        <vt:i4>1048631</vt:i4>
      </vt:variant>
      <vt:variant>
        <vt:i4>44</vt:i4>
      </vt:variant>
      <vt:variant>
        <vt:i4>0</vt:i4>
      </vt:variant>
      <vt:variant>
        <vt:i4>5</vt:i4>
      </vt:variant>
      <vt:variant>
        <vt:lpwstr/>
      </vt:variant>
      <vt:variant>
        <vt:lpwstr>_Toc245532347</vt:lpwstr>
      </vt:variant>
      <vt:variant>
        <vt:i4>1048631</vt:i4>
      </vt:variant>
      <vt:variant>
        <vt:i4>38</vt:i4>
      </vt:variant>
      <vt:variant>
        <vt:i4>0</vt:i4>
      </vt:variant>
      <vt:variant>
        <vt:i4>5</vt:i4>
      </vt:variant>
      <vt:variant>
        <vt:lpwstr/>
      </vt:variant>
      <vt:variant>
        <vt:lpwstr>_Toc245532346</vt:lpwstr>
      </vt:variant>
      <vt:variant>
        <vt:i4>1048631</vt:i4>
      </vt:variant>
      <vt:variant>
        <vt:i4>32</vt:i4>
      </vt:variant>
      <vt:variant>
        <vt:i4>0</vt:i4>
      </vt:variant>
      <vt:variant>
        <vt:i4>5</vt:i4>
      </vt:variant>
      <vt:variant>
        <vt:lpwstr/>
      </vt:variant>
      <vt:variant>
        <vt:lpwstr>_Toc245532345</vt:lpwstr>
      </vt:variant>
      <vt:variant>
        <vt:i4>1048631</vt:i4>
      </vt:variant>
      <vt:variant>
        <vt:i4>26</vt:i4>
      </vt:variant>
      <vt:variant>
        <vt:i4>0</vt:i4>
      </vt:variant>
      <vt:variant>
        <vt:i4>5</vt:i4>
      </vt:variant>
      <vt:variant>
        <vt:lpwstr/>
      </vt:variant>
      <vt:variant>
        <vt:lpwstr>_Toc245532344</vt:lpwstr>
      </vt:variant>
      <vt:variant>
        <vt:i4>1048631</vt:i4>
      </vt:variant>
      <vt:variant>
        <vt:i4>20</vt:i4>
      </vt:variant>
      <vt:variant>
        <vt:i4>0</vt:i4>
      </vt:variant>
      <vt:variant>
        <vt:i4>5</vt:i4>
      </vt:variant>
      <vt:variant>
        <vt:lpwstr/>
      </vt:variant>
      <vt:variant>
        <vt:lpwstr>_Toc245532343</vt:lpwstr>
      </vt:variant>
      <vt:variant>
        <vt:i4>1048631</vt:i4>
      </vt:variant>
      <vt:variant>
        <vt:i4>14</vt:i4>
      </vt:variant>
      <vt:variant>
        <vt:i4>0</vt:i4>
      </vt:variant>
      <vt:variant>
        <vt:i4>5</vt:i4>
      </vt:variant>
      <vt:variant>
        <vt:lpwstr/>
      </vt:variant>
      <vt:variant>
        <vt:lpwstr>_Toc245532342</vt:lpwstr>
      </vt:variant>
      <vt:variant>
        <vt:i4>1048631</vt:i4>
      </vt:variant>
      <vt:variant>
        <vt:i4>8</vt:i4>
      </vt:variant>
      <vt:variant>
        <vt:i4>0</vt:i4>
      </vt:variant>
      <vt:variant>
        <vt:i4>5</vt:i4>
      </vt:variant>
      <vt:variant>
        <vt:lpwstr/>
      </vt:variant>
      <vt:variant>
        <vt:lpwstr>_Toc245532341</vt:lpwstr>
      </vt:variant>
      <vt:variant>
        <vt:i4>1048631</vt:i4>
      </vt:variant>
      <vt:variant>
        <vt:i4>2</vt:i4>
      </vt:variant>
      <vt:variant>
        <vt:i4>0</vt:i4>
      </vt:variant>
      <vt:variant>
        <vt:i4>5</vt:i4>
      </vt:variant>
      <vt:variant>
        <vt:lpwstr/>
      </vt:variant>
      <vt:variant>
        <vt:lpwstr>_Toc245532340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Plate-forme de l’Information Géographique Mutualisée en ’Aquitaine</dc:title>
  <dc:subject/>
  <dc:creator>Marie Van Nifterick</dc:creator>
  <cp:keywords/>
  <cp:lastModifiedBy>Michel LESBATS</cp:lastModifiedBy>
  <cp:revision>28</cp:revision>
  <cp:lastPrinted>2011-02-09T16:43:00Z</cp:lastPrinted>
  <dcterms:created xsi:type="dcterms:W3CDTF">2016-06-24T13:19:00Z</dcterms:created>
  <dcterms:modified xsi:type="dcterms:W3CDTF">2016-10-17T15:25:00Z</dcterms:modified>
</cp:coreProperties>
</file>